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കാവൽക്കാരാ, ഉണരൂ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ഉറങ്ങുന്നതായി നടിക്കുന്നു.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ക്ലാസ് പറയുന്നു </w:t>
      </w:r>
      <w:r>
        <w:rPr>
          <w:rFonts w:ascii="Nirmala UI" w:hAnsi="Nirmala UI" w:cs="Nirmala UI"/>
          <w:i/>
          <w:iCs/>
        </w:rPr>
        <w:t xml:space="preserve">“ജാഗ്രതയോടിരിക്കൂ!”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 ഉണർന്ന് വാക്യം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ജാഗ്രതയോടിരിക്കണം.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സന്ദർശകൻ വരുന്നു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സന്ദർശകൻ വരുന്നുവെന്നു പറയുക; കുട്ടികൾ വൃത്തിയാക്കി ഒരുങ്ങുന്നു.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നാം എങ്ങനെ ഒരുങ്ങുന്നുവെന്നു സംസാരിക്കുക.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അതിനെ യേശുവിനായി ഒരുങ്ങുന്നതുമായി ബന്ധിപ്പിക്കുക.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ഒരുങ്ങുന്നു.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