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കേൾക്കുന്ന ചെവികൾ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വലിയ ചെവികൾ വരച്ച്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അവയ്ക്കു നിറം കൊടുത്ത് </w:t>
      </w:r>
      <w:r>
        <w:rPr>
          <w:rFonts w:ascii="Nirmala UI" w:hAnsi="Nirmala UI" w:cs="Nirmala UI"/>
          <w:i/>
          <w:iCs/>
        </w:rPr>
        <w:t xml:space="preserve">“ശ്രദ്ധിക്കുക”</w:t>
      </w:r>
      <w:r>
        <w:rPr>
          <w:rFonts w:ascii="Nirmala UI" w:hAnsi="Nirmala UI" w:cs="Nirmala UI"/>
        </w:rPr>
        <w:t xml:space="preserve"> എന്ന്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ഒരു തലക്കെട്ടിൽ കെട്ടുകയോ ഒട്ടിക്കുകയോ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ദൈവത്തിന്റെ സന്ദേശം ശ്രദ്ധിക്കണം.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സുവാർത്ത ചുരുൾ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കമ്പ്,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കടലാസ് സ്ട്രിപ്പിൽ “യേശു ക്ഷമിക്കുന്നു” എന്ന്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ഒരു കമ്പിൽ ചുരുട്ടുക.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റിബൺ കൊണ്ട് കെട്ടുക.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ക്ഷമ യേശുവിൽ കണ്ടെത്തുന്നു.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