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17</w:t>
      </w:r>
    </w:p>
    <w:p>
      <w:pPr>
        <w:keepNext/>
        <w:spacing w:after="40"/>
      </w:pPr>
      <w:r>
        <w:rPr>
          <w:rFonts w:ascii="Nirmala UI" w:hAnsi="Nirmala UI" w:cs="Nirmala UI"/>
          <w:b/>
          <w:color w:val="1F4E79"/>
          <w:sz w:val="52"/>
        </w:rPr>
        <w:t xml:space="preserve">ഭിക്ഷക്കാരനും ധനവാനും</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7: യേശു കർത്താവും രക്ഷകനും</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ഈ ജീവിതത്തിൽ നാം എടുക്കുന്ന തിരഞ്ഞെടുപ്പുകൾ വരാനിരിക്കുന്ന ലോകത്തിൽ നമ്മുടെ സ്ഥാനം നിർണ്ണയിക്കുന്നുവെന്ന് കുട്ടികളെ പഠിപ്പിക്കുക.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ലൂക്കൊസ് 16:19-31</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യോഹന്നാൻ 1:13</w:t>
            </w:r>
          </w:p>
          <w:p>
            <w:pPr>
              <w:spacing w:after="40"/>
            </w:pPr>
            <w:r>
              <w:rPr>
                <w:rFonts w:ascii="Nirmala UI" w:hAnsi="Nirmala UI" w:cs="Nirmala UI"/>
                <w:b w:val="0"/>
                <w:i/>
                <w:sz w:val="22"/>
              </w:rPr>
              <w:t xml:space="preserve">[ദൈവത്തിന്റെ] മക്കൾ ജനിച്ചത് സ്വാഭാവിക ജനനത്താലോ മനുഷ്യന്റെ തീരുമാനത്താലോ ഒരു പുരുഷന്റെ ഇഷ്ടത്താലോ അല്ല, ദൈവത്തിൽനിന്നത്രേ.</w:t>
            </w:r>
          </w:p>
        </w:tc>
      </w:tr>
    </w:tbl>
    <w:p>
      <w:pPr>
        <w:spacing w:after="40"/>
      </w:pPr>
    </w:p>
    <w:tbl>
      <w:tblPr>
        <w:tblW w:type="auto" w:w="0"/>
        <w:jc w:val="center"/>
        <w:tblLook w:firstColumn="1" w:firstRow="1" w:lastColumn="0" w:lastRow="0" w:noHBand="0" w:noVBand="1" w:val="04A0"/>
        <w:tblBorders>
          <w:top w:val="single" w:sz="6" w:color="F0C36D"/>
          <w:left w:val="single" w:sz="6" w:color="F0C36D"/>
          <w:bottom w:val="single" w:sz="6" w:color="F0C36D"/>
          <w:right w:val="single" w:sz="6" w:color="F0C36D"/>
          <w:insideH w:val="single" w:sz="6" w:color="F0C36D"/>
          <w:insideV w:val="single" w:sz="6" w:color="F0C36D"/>
        </w:tblBorders>
        <w:tblCellMar>
          <w:top w:w="100" w:type="dxa"/>
          <w:left w:w="160" w:type="dxa"/>
          <w:bottom w:w="100" w:type="dxa"/>
          <w:right w:w="160" w:type="dxa"/>
        </w:tblCellMar>
      </w:tblPr>
      <w:tblGrid>
        <w:gridCol w:w="9412"/>
      </w:tblGrid>
      <w:tr>
        <w:tc>
          <w:tcPr>
            <w:tcW w:type="dxa" w:w="9412"/>
            <w:shd w:val="clear" w:color="auto" w:fill="FFF4D6"/>
          </w:tcPr>
          <w:p>
            <w:pPr>
              <w:spacing w:after="0"/>
            </w:pPr>
            <w:r>
              <w:rPr>
                <w:rFonts w:ascii="Nirmala UI" w:hAnsi="Nirmala UI" w:cs="Nirmala UI"/>
                <w:b/>
                <w:color w:val="7F5A00"/>
                <w:sz w:val="21"/>
              </w:rPr>
              <w:t xml:space="preserve">ശ്രദ്ധിക്കുക: </w:t>
            </w:r>
            <w:r>
              <w:rPr>
                <w:rFonts w:ascii="Nirmala UI" w:hAnsi="Nirmala UI" w:cs="Nirmala UI"/>
                <w:sz w:val="21"/>
              </w:rPr>
              <w:t xml:space="preserve">ഇത് ഒരു നീണ്ട വാക്യമാണ്, പക്ഷേ ഭാഗിക്കാൻ ബുദ്ധിമുട്ടാണ്; അതിനാൽ ക്ലാസ്സ് രണ്ടു സെഷനുകളിലായി ഇത് പഠിക്കട്ടെ.</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val="0"/>
          <w:sz w:val="22"/>
        </w:rPr>
        <w:t xml:space="preserve">നിങ്ങൾക്കു സ്വതന്ത്രമായി തിരഞ്ഞെടുക്കാൻ കഴിയുമായിരുന്നെങ്കിൽ എങ്ങനെയുള്ള ജീവിതം ഉണ്ടായിരിക്കാൻ നിങ്ങൾ ആഗ്രഹിക്കും?</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താൻ എങ്ങനെ ജീവിക്കണമെന്ന് കൃത്യമായി തിരഞ്ഞെടുത്ത മറ്റൊരു ധനവാനെക്കുറിച്ച് യേശു ഒരു കഥ പറഞ്ഞു. </w:t>
      </w:r>
      <w:r>
        <w:rPr>
          <w:rFonts w:ascii="Nirmala UI" w:hAnsi="Nirmala UI" w:cs="Nirmala UI"/>
          <w:b/>
          <w:sz w:val="22"/>
        </w:rPr>
        <w:t xml:space="preserve">അവൻ തിരഞ്ഞെടുത്ത ജീവിതം വിവരിക്കുക (ലൂക്കൊ 16:19).</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ലാസർ വളരെ ദരിദ്രനായ ഒരു മനുഷ്യനായിരുന്നു; ധനവാന്റെ വസ്തുവിന്റെ പ്രവേശനകവാടത്തിൽ ഭിക്ഷ യാചിച്ചാണ് അവൻ ജീവിച്ചിരുന്നത്. അവന്റെ ജീവിതം ദാരുണമായിരുന്നു (16:20-21). </w:t>
      </w:r>
      <w:r>
        <w:rPr>
          <w:rFonts w:ascii="Nirmala UI" w:hAnsi="Nirmala UI" w:cs="Nirmala UI"/>
          <w:b/>
          <w:sz w:val="22"/>
        </w:rPr>
        <w:t xml:space="preserve">ചിത്രം 17 കാണിക്കുക. </w:t>
      </w:r>
      <w:r>
        <w:rPr>
          <w:rFonts w:ascii="Nirmala UI" w:hAnsi="Nirmala UI" w:cs="Nirmala UI"/>
          <w:b w:val="0"/>
          <w:sz w:val="22"/>
        </w:rPr>
        <w:t xml:space="preserve">പങ്കുവയ്ക്കാൻ ധാരാളം ഉണ്ടായിരുന്നിട്ടും ധനവാൻ പാവം ലാസറിനെക്കുറിച്ച് ഒട്ടും കരുതിയില്ല.</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ലാസർ മരിച്ചപ്പോൾ അവന് എല്ലാം മാറി. അടുത്ത ലോകത്തിൽ അവന്റെ ജീവിതം അതിശയകരമായിരുന്നു; സ്വർഗ്ഗത്തിൽ അബ്രാഹാമിന്റെ അരികെ അവന് ബഹുമാനസ്ഥാനം കൊടുക്കപ്പെട്ടു. </w:t>
      </w:r>
      <w:r>
        <w:rPr>
          <w:rFonts w:ascii="Nirmala UI" w:hAnsi="Nirmala UI" w:cs="Nirmala UI"/>
          <w:b/>
          <w:sz w:val="22"/>
        </w:rPr>
        <w:t xml:space="preserve">അബ്രാഹാം ആരായിരുന്നുവെന്ന് കുട്ടികളെ ഓർമ്മിപ്പിക്കുക. </w:t>
      </w:r>
      <w:r>
        <w:rPr>
          <w:rFonts w:ascii="Nirmala UI" w:hAnsi="Nirmala UI" w:cs="Nirmala UI"/>
          <w:b w:val="0"/>
          <w:sz w:val="22"/>
        </w:rPr>
        <w:t xml:space="preserve">അവൻ യഹൂദജനത്തിന്റെ പിതാവായിരുന്നു (ഉല്പ 12:2); ബൈബിൾ അവനെ ദൈവത്തിന്റെ സുഹൃത്ത് എന്നു വിളിക്കുന്നു (യാക്കോ 2:23). ധനവാനും മരിച്ചു, അവന്റെ സാഹചര്യങ്ങളും അത്രതന്നെ നാടകീയമായി മാറി. അവൻ നരകത്തിൽ ആയിരുന്നു; അവിടെ അവൻ ഭയങ്കരമായി കഷ്ടപ്പെട്ടു (16:22-23).</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sz w:val="22"/>
        </w:rPr>
        <w:t xml:space="preserve">ധനവാൻ സഹായത്തിനായി നിലവിളിച്ചതും അവനു കിട്ടിയ മറുപടിയും വിവരിക്കുക (16:23-26). </w:t>
      </w:r>
      <w:r>
        <w:rPr>
          <w:rFonts w:ascii="Nirmala UI" w:hAnsi="Nirmala UI" w:cs="Nirmala UI"/>
          <w:b w:val="0"/>
          <w:sz w:val="22"/>
        </w:rPr>
        <w:t xml:space="preserve">ഭൂമിയിലെ തന്റെ ജീവിതത്തിൽ അവൻ ആരെയും സഹായിക്കാൻ മനസ്സില്ലാത്തവനായിരുന്നു; ഇപ്പോൾ അവനെ സഹായിക്കാൻ ആർക്കും കഴിഞ്ഞില്ല. എല്ലാ ദയയിൽനിന്നും കരുതലിൽനിന്നും അവൻ ഛേദിക്കപ്പെട്ടിരുന്നു.</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val="0"/>
          <w:sz w:val="22"/>
        </w:rPr>
        <w:t xml:space="preserve">അപ്പോൾ മാത്രമാണ് ധനവാൻ മറ്റുള്ളവരെക്കുറിച്ച് ചിന്തിക്കാൻ തുടങ്ങിയത്. താൻ ജീവിച്ചതുപോലെ അശ്രദ്ധമായി ജീവിക്കുന്നവരായിരിക്കാവുന്ന തന്റെ സഹോദരന്മാർക്ക് മുന്നറിയിപ്പു നല്കാൻ അവൻ തീവ്രമായി ആഗ്രഹിച്ചു (16:27-28). ദൈവത്തിന്റെ സന്ദേശം വ്യക്തമാണെന്നും കേൾക്കാൻ മനസ്സുള്ള എല്ലാവർക്കും ലഭ്യമാണെന്നും ഈ കഥയിൽനിന്ന് നാം പഠിക്കണമെന്ന് യേശു ആഗ്രഹിക്കുന്നു. ദൈവത്തിനു മനസ്സടച്ച ആളുകളെ കേൾക്കാൻ ശവക്കുഴിയുടെ മറുവശത്തുനിന്നുള്ള ഒരു സന്ദേശവാഹകനുപോലും കഴിയില്ല (16:29-31).</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മാതാപിതാക്കളും മറ്റു മുതിർന്നവരും പലപ്പോഴും കുട്ടികളെ അപകടകരമായ കാര്യങ്ങളെക്കുറിച്ചു മുന്നറിയിപ്പു നല്കാറുണ്ട്, ഉദാഹരണത്തിന്: “ആ കലത്തിൽ തൊടരുത്! അത് ഇപ്പോൾ അടുപ്പിൽനിന്ന് ഇറക്കിയതേയുള്ളൂ, ഇപ്പോഴും വളരെ ചൂടാണ്.” </w:t>
      </w:r>
      <w:r>
        <w:rPr>
          <w:rFonts w:ascii="Nirmala UI" w:hAnsi="Nirmala UI" w:cs="Nirmala UI"/>
          <w:b/>
          <w:sz w:val="22"/>
        </w:rPr>
        <w:t xml:space="preserve">ഒരു അധ്യാപകൻ എന്ന നിലയിൽ നിങ്ങൾക്ക് ഇതുപോലെ ഇനിയും പല ഉദാഹരണങ്ങൾ നല്കാൻ കഴിയും. </w:t>
      </w:r>
      <w:r>
        <w:rPr>
          <w:rFonts w:ascii="Nirmala UI" w:hAnsi="Nirmala UI" w:cs="Nirmala UI"/>
          <w:b w:val="0"/>
          <w:sz w:val="22"/>
        </w:rPr>
        <w:t xml:space="preserve">ചിലപ്പോൾ നാം അവരുടെ മുന്നറിയിപ്പുകൾക്കു മനസ്സടയ്ക്കുകയും അങ്ങനെ അനാവശ്യമായി കഷ്ടപ്പെടുകയും ചെയ്യുന്നു.</w:t>
      </w:r>
    </w:p>
    <w:p>
      <w:r>
        <w:rPr>
          <w:rFonts w:ascii="Nirmala UI" w:hAnsi="Nirmala UI" w:cs="Nirmala UI"/>
          <w:b w:val="0"/>
          <w:sz w:val="22"/>
        </w:rPr>
        <w:t xml:space="preserve">ഈ ലോകത്തിൽ നാം എങ്ങനെ ജീവിക്കാൻ തിരഞ്ഞെടുക്കുന്നു എന്നത് വരാനിരിക്കുന്ന ലോകത്തിലെ നമ്മുടെ സ്ഥാനത്തെ ബാധിക്കുന്നുവെന്ന് ഈ കഥയിലൂടെ യേശു നമുക്കു മുന്നറിയിപ്പു നല്കുന്നു. ദൈവത്തിന്റെ സൃഷ്ടികളോടു സ്നേഹവും കരുണയും കാണിക്കുന്നതിൽ നാം പരാജയപ്പെട്ടാൽ നമ്മുടെ സ്രഷ്ടാവിൽനിന്ന് സ്നേഹവും കരുണയും നമുക്ക് എങ്ങനെ പ്രതീക്ഷിക്കാൻ കഴിയും? അതിനാൽ നമുക്കു കഴിയുന്നിടത്തെല്ലാം നന്മ ചെയ്യുക മാത്രമല്ല, ആളുകളുടെ ക്രൂരതയ്ക്കോ ദയയില്ലായ്മയ്ക്കോ ഒരിക്കലും പകരം വീട്ടാതിരിക്കുകയും വേണം.</w:t>
      </w:r>
    </w:p>
    <w:p>
      <w:r>
        <w:rPr>
          <w:rFonts w:ascii="Nirmala UI" w:hAnsi="Nirmala UI" w:cs="Nirmala UI"/>
          <w:b w:val="0"/>
          <w:sz w:val="22"/>
        </w:rPr>
        <w:t xml:space="preserve">ദൈവം നമ്മെ സ്നേഹിക്കുന്നതിനാലും നമുക്ക് നല്ലതു മാത്രം ആഗ്രഹിക്കുന്നതിനാലും നമുക്കു പ്രതിഫലം നല്കാൻ അവൻ ആഗ്രഹിക്കുന്നു. ദൈവത്തെ സ്നേഹിക്കുകയും അവൻ നമുക്കു തന്നിരിക്കുന്നത് പങ്കുവയ്ക്കുകയും ചെയ്യുന്നതാണ് നാം ജീവിക്കണമെന്ന് അവൻ ഉദ്ദേശിക്കുന്ന വഴി. അതാണ് ഏറ്റവും നല്ല തിരഞ്ഞെടുപ്പ്.</w:t>
      </w:r>
    </w:p>
    <w:p>
      <w:pPr>
        <w:pStyle w:val="Heading2"/>
      </w:pPr>
      <w:r>
        <w:rPr>
          <w:rFonts w:ascii="Nirmala UI" w:hAnsi="Nirmala UI" w:cs="Nirmala UI"/>
        </w:rPr>
        <w:t xml:space="preserve">മനഃപാഠ വാക്യം ഹൃദിസ്ഥമാക്കൽ</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17 – The Beggar and the Rich Man</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17 – The Beggar and the Rich Man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