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എന്റെ പേര് പറയൂ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കണ്ണടച്ച് നടുവിൽ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ചൂണ്ടിക്കാണിക്കുന്ന കുട്ടി പറയുന്നു, “ഹലോ, (പേര്).”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നടുവിലെ കുട്ടി ഇത് ആരുടെ ശബ്ദമാണെന്ന് ഊഹിക്കുന്നു.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ഓരോരുത്തരെയും പേര് ചൊല്ലി അറിയുന്നു.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നടന്നു പറയൂ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വശത്ത് “യേശു ജീവിക്കുന്നു” എന്നെഴുതിയ ഒരു കാർഡ്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വേഗത്തിൽ നടന്ന് (ഓടാതെ) അത് എടുത്ത് ഒരു കൂട്ടുകാരനോടു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പറയുന്നു: “അവൻ ജീവിക്കുന്നു!”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മറിയ സദ്വാർത്ത അറിയിച്ചു; നാമും അങ്ങനെ ചെയ്യണം.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