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ഇടയന്മാരുടെ തിടുക്കം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തുടക്കവരയും ഒരു “ബേത്ലഹേം” വരയും അടയാളപ്പെടുത്തുക.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“പോകൂ!” എന്നു പറയുമ്പോൾ ഇടയന്മാർ ബേത്ലഹേമിലേക്കു വേഗത്തിൽ നടക്കുന്നു (ഓടരുത്).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വരയിലെത്തുമ്പോൾ ഓരോ കുട്ടിയും മന്ത്രിക്കുന്നു: “യേശു ജനിച്ചു!”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ഇടയന്മാർ യേശുവിനെ കാണാൻ തിടുക്കത്തിൽ പോയി, എല്ലാവരോടും പറഞ്ഞു.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വാർത്ത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വൃത്താകൃതിയിൽ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“യേശു നമ്മുടെ രക്ഷകൻ” എന്ന് അടുത്തിരിക്കുന്നവനോട് മന്ത്രിക്കുക.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അവസാനത്തെ കുട്ടി അത് ഉറക്കെ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സദ്വാർത്ത എല്ലാവരുമായും പങ്കുവയ്ക്കാനുള്ളതാണ്.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