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24</w:t>
      </w:r>
    </w:p>
    <w:p>
      <w:pPr>
        <w:keepNext/>
        <w:spacing w:after="40"/>
      </w:pPr>
      <w:r>
        <w:rPr>
          <w:rFonts w:ascii="Nirmala UI" w:hAnsi="Nirmala UI" w:cs="Nirmala UI"/>
          <w:b/>
          <w:color w:val="1F4E79"/>
          <w:sz w:val="52"/>
        </w:rPr>
        <w:t xml:space="preserve">തിന്മയുടെമേലുള്ള യേശുവിന്റെ അധികാരം</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യേശുവിന് തിന്മയുടെമേൽ അധികാരമുണ്ടെന്നും തന്നെ അനുഗമിക്കുന്നവർക്കും തിന്മയെ ജയിക്കാൻ അവൻ ശക്തി നല്കുന്നുവെന്നും കുട്ടികളെ പഠിപ്പിക്കുക. യേശുവിന്റെ നാമത്തിലും ശക്തിയിലും നമുക്ക് തിന്മയെ തോല്പിക്കാം.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9:14-29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9:23</w:t>
            </w:r>
          </w:p>
          <w:p>
            <w:pPr>
              <w:spacing w:after="40"/>
            </w:pPr>
            <w:r>
              <w:rPr>
                <w:rFonts w:ascii="Nirmala UI" w:hAnsi="Nirmala UI" w:cs="Nirmala UI"/>
                <w:b w:val="0"/>
                <w:i/>
                <w:sz w:val="22"/>
              </w:rPr>
              <w:t xml:space="preserve">“വിശ്വസിക്കുന്നവന് സകലവും സാധ്യം.”</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ചെയ്യാൻ നിങ്ങൾക്ക് വളരെ ബുദ്ധിമുട്ടു തോന്നിയ ചില കാര്യങ്ങൾ ചിന്തിക്കുക. ഉദാഹരണങ്ങൾ: </w:t>
      </w:r>
      <w:r>
        <w:rPr>
          <w:rFonts w:ascii="Nirmala UI" w:hAnsi="Nirmala UI" w:cs="Nirmala UI"/>
          <w:b w:val="0"/>
          <w:sz w:val="22"/>
        </w:rPr>
        <w:t xml:space="preserve">സ്കൂൾ ഫീസ് അടയ്ക്കാൻ പണം കണ്ടെത്തുക, നിങ്ങളുടെ സുഹൃത്തുക്കളോടോ കുടുംബത്തോടോ കർത്താവായ യേശുവിനെക്കുറിച്ചു സംസാരിക്കുക. </w:t>
      </w:r>
      <w:r>
        <w:rPr>
          <w:rFonts w:ascii="Nirmala UI" w:hAnsi="Nirmala UI" w:cs="Nirmala UI"/>
          <w:b/>
          <w:sz w:val="22"/>
        </w:rPr>
        <w:t xml:space="preserve">നിങ്ങളുടെ സ്വന്തം അനുഭവത്തിൽനിന്നുള്ള ചില ഉദാഹരണങ്ങളും പറയുക.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ഇന്നത്തെ കഥ വലിയ പ്രശ്നമുണ്ടായിരുന്ന ഒരു മനുഷ്യനെക്കുറിച്ചാണ്. അവന്റെ മകൻ വളരെ രോഗിയായിരുന്നു; ആർക്കും അവനെ സൗഖ്യമാക്കാൻ കഴിഞ്ഞില്ല.</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ആ മകന്റെ രോഗം വിവരിക്കുക. </w:t>
      </w:r>
      <w:r>
        <w:rPr>
          <w:rFonts w:ascii="Nirmala UI" w:hAnsi="Nirmala UI" w:cs="Nirmala UI"/>
          <w:b w:val="0"/>
          <w:sz w:val="22"/>
        </w:rPr>
        <w:t xml:space="preserve">ഒരു ദുരാത്മാവിന്റെ നിയന്ത്രണത്തിലായ ഒരു ബാലനെ കാണുന്നത് ഹൃദയഭേദകവും വളരെ ഭയാനകവുമായിരിക്കണം (9:17-18a).</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 പിതാവ് ആദ്യം സഹായത്തിനായി യേശുവിന്റെ ശിഷ്യന്മാരുടെ അടുക്കൽ പോയി. അവർക്ക് ഒന്നും ചെയ്യാൻ കഴിഞ്ഞില്ല (9:18b).</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ആ ബാലൻ യേശുവിന്റെ അടുത്തു വന്നപ്പോൾ ദുരാത്മാവ് അവനെ ദൈവപുത്രനായി തിരിച്ചറിഞ്ഞ് ബാലനെ വളരെ ക്രൂരമായി പീഡിപ്പിച്ചു (9:20).</w:t>
      </w:r>
    </w:p>
    <w:p>
      <w:pPr>
        <w:ind w:left="567"/>
      </w:pPr>
      <w:r>
        <w:rPr>
          <w:rFonts w:ascii="Nirmala UI" w:hAnsi="Nirmala UI" w:cs="Nirmala UI"/>
          <w:b w:val="0"/>
          <w:sz w:val="22"/>
        </w:rPr>
        <w:t xml:space="preserve">യേശുവിന്റെ ചോദ്യങ്ങൾ ആ ബാലനോടുള്ള അവന്റെ കരുതൽ കാണിച്ചു. യേശുവിനുപോലും സഹായിക്കാൻ കഴിയുമെന്ന് ആ പിതാവിന് വലിയ പ്രതീക്ഷ ഉണ്ടായിരുന്നില്ല. എങ്കിലും അവരെ ആർക്കെങ്കിലും സഹായിക്കാൻ കഴിയുമെങ്കിൽ അത് യേശു ആണെന്ന് അവൻ വിശ്വസിച്ചു (9:21-22). </w:t>
      </w:r>
      <w:r>
        <w:rPr>
          <w:rFonts w:ascii="Nirmala UI" w:hAnsi="Nirmala UI" w:cs="Nirmala UI"/>
          <w:b/>
          <w:sz w:val="22"/>
        </w:rPr>
        <w:t xml:space="preserve">ചിത്രം 24 കാണിക്കുക. </w:t>
      </w:r>
      <w:r>
        <w:rPr>
          <w:rFonts w:ascii="Nirmala UI" w:hAnsi="Nirmala UI" w:cs="Nirmala UI"/>
          <w:b w:val="0"/>
          <w:sz w:val="22"/>
        </w:rPr>
        <w:t xml:space="preserve">യേശു അവനോടു പറഞ്ഞു, “വിശ്വസിക്കുന്നവന് സകലവും സാധ്യം” (9:23).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ഉടനെ ആ പിതാവ് തന്റെ മകനെ സഹായിക്കണമെന്ന് യേശുവിനോട് അപേക്ഷിച്ചു. എന്തു സംഭവിക്കുമെന്ന് കാണാൻ ജനക്കൂട്ടം ഓടിവന്നു. ആ കുട്ടി മരിച്ചുവെന്ന് എല്ലാവരും കരുതിയപ്പോൾ യേശു അവനെ സൗഖ്യമാക്കി (9:24-27).</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പിന്നീട്, തങ്ങൾക്ക് ആ ബാലനെ സൗഖ്യമാക്കാൻ കഴിയാതിരുന്നത് എന്തുകൊണ്ടെന്ന് യേശുവിന്റെ ശിഷ്യന്മാർ അവനോടു ചോദിച്ചു. പ്രാർത്ഥനയുടെ ശക്തി ഉപയോഗിക്കാൻ പഠിക്കണമെന്ന് യേശു അവരോടു പറഞ്ഞു (9:28-29).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 എല്ലാ തിന്മയെയും ജയിച്ചിരിക്കുന്നു. നാം പ്രാർത്ഥിക്കുമ്പോൾ ഇതു ചെയ്യാനുള്ള ശക്തി അവൻ നമുക്കും നല്കുന്നു. ഇന്നത്തെ ഓർമ്മവാക്യത്തിൽ അത്ഭുതകരമായ ഒരു വാഗ്ദാനം അടങ്ങിയിരിക്കുന്നു. എന്നാൽ നാം ഉത്തരവാദിത്തമില്ലാതെയോ സ്വാർത്ഥതയോടെയോ പ്രാർത്ഥിക്കാം എന്ന് ഇതിനർത്ഥമില്ല. പ്രാർത്ഥനയുടെ ശക്തി ദൈവഹിതപ്രകാരം ഉപയോഗിക്കണം (1 യോഹ 5:14).</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24 – Jesus’ Power Over Evil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24 – Jesus’ Power Over Evil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