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തിരിച്ചുവരവിന് സ്വാഗതം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വൃത്തത്തിൽ നിൽക്കുന്നു; ഒരു കുട്ടി പുറത്തു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വൃത്തത്തിലുള്ളവർ ആലിംഗനത്തോടെയോ ഹൈ-ഫൈവോടെയോ ആ കുട്ടിയെ തിരികെ സ്വാഗതം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നമ്മെ ദൈവകുടുംബത്തിലേക്കു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കറ കഴുകുക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നിറമുള്ള ഒരു പൊട്ടുള്ള ഒരു കടലാസ് തുണി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വെള്ളത്തിൽ മുക്കുക; കഴുകിക്കളയാവുന്ന നിറം മങ്ങിപ്പോകും.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പാപം കഴുകിക്കളയുന്നതിനെക്കുറിച്ചു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യേശുവിനു മാത്രമേ നമ്മെ ശുദ്ധീകരിക്കാൻ കഴിയൂ.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