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താലന്ത് നാണയങ്ങൾ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സ്വർണ്ണ കടലാസ്, കത്രിക, ചരട്,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സ്വർണ്ണ കടലാസിൽ നിന്ന് വൃത്തങ്ങൾ മുറിച്ചെടുക്കുക.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ഓരോന്നിലും നിങ്ങൾക്കുള്ള ഒരു താലന്ത് എഴുതുകയോ വരയ്ക്കുകയോ ചെയ്യുക.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 ഒരു മാലയായി ചരടിൽ കോർക്കുക.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ഉപയോഗിക്കാൻ ദൈവം നമ്മിൽ ഓരോരുത്തർക്കും വരങ്ങൾ നൽകുന്നു.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എന്റെ താലന്ത് ബാഡ്ജ്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സേഫ്റ്റി പിൻ അല്ലെങ്കിൽ ടേപ്പ്,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കാർഡിൽ നിന്ന് ഒരു വൃത്താകൃതിയിലുള്ള ബാഡ്ജ്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നിങ്ങൾ എന്തിലാണ് മിടുക്കരെന്നു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“ഞാൻ ഇത് യേശുവിനുവേണ്ടി ഉപയോഗിക്കും.”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നമ്മുടെ വരങ്ങൾ നാം ദൈവത്തിനുവേണ്ടി ഉപയോഗിക്കണം.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