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വീടുകൾ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തവിട്ടുനിറവും മഞ്ഞനിറവുമുള്ള കടലാസ്, നീല ക്രയോൺ,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കാർഡ് പകുതിയായി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വശത്ത് ചാരനിറമുള്ള പാറമേൽ ഒരു വീട്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മറുവശത്ത് മഞ്ഞ മണലിൽ ഒരു വീട് ഒട്ടിച്ച് മഴ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അനുസരിക്കുന്നത് പാറമേലെ വീടുപോലെ നമ്മുടെ ജീവിതത്തെ ശക്തമാക്കുന്നു.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പാറ പേപ്പർവെയ്റ്റ്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മിനുസമുള്ള ഒരു കല്ല്, ചായങ്ങൾ അല്ലെങ്കിൽ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കല്ല് കഴുകി ഉണക്കുക.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ചായം പൂശുകയോ നിറം കൊടുക്കുകയോ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എഴുതുക: </w:t>
      </w:r>
      <w:r>
        <w:rPr>
          <w:rFonts w:ascii="Nirmala UI" w:hAnsi="Nirmala UI" w:cs="Nirmala UI"/>
          <w:i/>
          <w:iCs/>
        </w:rPr>
        <w:t xml:space="preserve">“യേശു എന്റെ പാറ.”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ജീവിതം യേശുവിൽ പണിയുന്നു.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