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ഒരു വരിയിൽ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ഓരോരുത്തരും ഒരു കൂട്ടുകാരനു വേണ്ടി ഒരു ചെറിയ പ്രാർത്ഥന മന്ത്രിക്കുന്നു.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അവസാനത്തെ ആൾ ഉച്ചത്തിൽ “ആമേൻ”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മറ്റുള്ളവർക്കായി പ്രാർത്ഥിക്കാം.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സന്തോഷമുഖം, ദുഃഖമുഖം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കഥയുടെ ഒരു ഭാഗം വായിക്കുന്നു.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സന്തോഷമുഖമോ ദുഃഖമുഖമോ കാണിക്കുന്നു.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പിന്നെ ദുഃഖകരമായ ഭാഗങ്ങളെക്കുറിച്ച് ഒരുമിച്ച് പ്രാർത്ഥിക്കുക.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വികാരങ്ങളെക്കുറിച്ച് ദൈവം കരുതുന്നു.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