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മാമ്പഴ കഥ അഭിനയിക്കുക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മൂന്നു കുട്ടികൾ മാവിന്റെ കഥ അഭിനയിക്കുന്നു: ബാലൻ, ഉടമ, സഹോദരൻ.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സഹോദരൻ വില കൊടുക്കുന്നു; ബാലൻ സുരക്ഷിതനാകുന്നു.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നമുക്കുവേണ്ടി വില കൊടുത്തതിനെക്കുറിച്ച്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നമ്മുടെ ശിക്ഷ തന്റെ മേൽ ഏറ്റെടുത്തു.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നോക്കി സൗഖ്യമാകുക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കുരിശിന്റെ ഒരു ചിത്രം ചുമരിൽ ഉയരത്തിൽ തൂക്കുക.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ചൂണ്ടിക്കാണിച്ച് “യേശുവിനെ നോക്കുക”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മനഃപാഠ വാക്യം ഒരുമിച്ച്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രക്ഷിക്കപ്പെടാൻ നാം യേശുവിനെ നോക്കുന്നു.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