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അപ്പവും മീനും ഉള്ള കൊട്ട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കൊട്ട, തവിട്ടും ചാരനിറവും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കടലാസിൽ നിന്ന് ഒരു കൊട്ടയുടെ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അഞ്ചു വട്ട അപ്പങ്ങളും രണ്ടു മീനും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കൊട്ടയിൽ ഒട്ടിച്ച് എഴുതുക: </w:t>
      </w:r>
      <w:r>
        <w:rPr>
          <w:rFonts w:ascii="Nirmala UI" w:hAnsi="Nirmala UI" w:cs="Nirmala UI"/>
          <w:i/>
          <w:iCs/>
        </w:rPr>
        <w:t xml:space="preserve">“യേശു നമ്മെ പോഷിപ്പിക്കുന്നു.”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ബാലന്റെ ഉച്ചഭക്ഷണം കൊണ്ട് യേശു ജനക്കൂട്ടത്തെ പോഷിപ്പിച്ചു.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ജീവന്റെ അപ്പം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അപ്പം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“ഞാൻ ജീവന്റെ അപ്പം ആകുന്നു.”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ജീവൻ നൽകുന്ന സ്വർഗ്ഗത്തിൽ നിന്നുള്ള അപ്പമാണ് യേശു.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