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ബേത്ലെഹെമിലെ നക്ഷത്രം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കടലാസ്, കത്രിക, പശ, തിളക്കപ്പൊടി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 കടലാസിൽ നിന്ന് ഒരു വലിയ നക്ഷത്രം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തിളക്കപ്പൊടികൊണ്ട്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എഴുതുക: </w:t>
      </w:r>
      <w:r>
        <w:rPr>
          <w:rFonts w:ascii="Nirmala UI" w:hAnsi="Nirmala UI" w:cs="Nirmala UI"/>
          <w:i/>
          <w:iCs/>
        </w:rPr>
        <w:t xml:space="preserve">“യേശു ജനിച്ചു.”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ശരിയായ സമയത്ത് യേശുവിനെ അയച്ചുകൊണ്ട് ദൈവം തന്റെ വാഗ്ദാനം പാലിച്ചു.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ഇടയനും ആടുകളും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പഞ്ഞി,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വടിയുമായി ഒരു ഇടയനെ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അവനടുത്ത് പഞ്ഞികൊണ്ടുള്ള ആടുകളെ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“ഇടയന്മാർ ദൈവത്തെ സ്തുതിച്ചു.”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ഇടയന്മാർ സന്തോഷവാർത്ത പങ്കുവച്ചു.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