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/>
      </w:pPr>
      <w:r>
        <w:rPr>
          <w:rFonts w:ascii="Nirmala UI" w:hAnsi="Nirmala UI" w:cs="Nirmala UI"/>
          <w:b/>
          <w:caps/>
          <w:color w:val="595959"/>
          <w:sz w:val="24"/>
          <w:spacing w:val="60"/>
        </w:rPr>
        <w:t xml:space="preserve">പാഠം 13</w:t>
      </w:r>
    </w:p>
    <w:p>
      <w:pPr>
        <w:keepNext/>
        <w:spacing w:after="40"/>
      </w:pPr>
      <w:r>
        <w:rPr>
          <w:rFonts w:ascii="Nirmala UI" w:hAnsi="Nirmala UI" w:cs="Nirmala UI"/>
          <w:b/>
          <w:color w:val="1F4E79"/>
          <w:sz w:val="52"/>
        </w:rPr>
        <w:t xml:space="preserve">അബ്രാഹാം ദൈവത്തെ അനുസരിക്കുന്നു</w:t>
      </w:r>
    </w:p>
    <w:p>
      <w:pPr>
        <w:spacing w:after="200"/>
        <w:pBdr>
          <w:bottom w:val="single" w:sz="12" w:space="6" w:color="1F4E79"/>
        </w:pBdr>
      </w:pPr>
      <w:r>
        <w:rPr>
          <w:rFonts w:ascii="Nirmala UI" w:hAnsi="Nirmala UI" w:cs="Nirmala UI"/>
          <w:b w:val="0"/>
          <w:i/>
          <w:color w:val="595959"/>
          <w:sz w:val="20"/>
        </w:rPr>
        <w:t xml:space="preserve">അധ്യാപക മാർഗ്ഗദർശി  ·  നോക്കൂ, കേൾക്കൂ, ജീവിക്കൂ – പുസ്തകം 1: ദൈവത്തോടൊപ്പം ആരംഭം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4" w:color="BFBFBF"/>
          <w:left w:val="single" w:sz="4" w:color="BFBFBF"/>
          <w:bottom w:val="single" w:sz="4" w:color="BFBFBF"/>
          <w:right w:val="single" w:sz="4" w:color="BFBFBF"/>
          <w:insideH w:val="single" w:sz="4" w:color="BFBFBF"/>
          <w:insideV w:val="single" w:sz="4" w:color="BFBFBF"/>
        </w:tblBorders>
        <w:tblCellMar>
          <w:top w:w="80" w:type="dxa"/>
          <w:left w:w="120" w:type="dxa"/>
          <w:bottom w:w="80" w:type="dxa"/>
          <w:right w:w="120" w:type="dxa"/>
        </w:tblCellMar>
      </w:tblPr>
      <w:tblGrid>
        <w:gridCol w:w="2381"/>
        <w:gridCol w:w="7030"/>
      </w:tblGrid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ലക്ഷ്യം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 w:val="0"/>
                <w:i w:val="0"/>
                <w:sz w:val="22"/>
              </w:rPr>
              <w:t xml:space="preserve">ദൈവത്തോടുള്ള അനുസരണം നമ്മെ ദൈവത്തിന്റെ പരിപാലനയിൽ നിർത്തുന്നു എന്ന് കുട്ടികളെ പഠിപ്പിക്കുക.</w:t>
            </w:r>
          </w:p>
        </w:tc>
      </w:tr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തിരുവെഴുത്ത് വായന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/>
                <w:i w:val="0"/>
                <w:sz w:val="22"/>
              </w:rPr>
              <w:t xml:space="preserve">ഉല്പത്തി 12:1-20; 13:1-4</w:t>
            </w:r>
          </w:p>
        </w:tc>
      </w:tr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മനഃപാഠ വാക്യം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/>
                <w:i w:val="0"/>
                <w:sz w:val="22"/>
              </w:rPr>
              <w:t xml:space="preserve">എബ്രായർ 11:8</w:t>
            </w:r>
          </w:p>
          <w:p>
            <w:pPr>
              <w:spacing w:after="40"/>
            </w:pPr>
            <w:r>
              <w:rPr>
                <w:rFonts w:ascii="Nirmala UI" w:hAnsi="Nirmala UI" w:cs="Nirmala UI"/>
                <w:b w:val="0"/>
                <w:i/>
                <w:sz w:val="22"/>
              </w:rPr>
              <w:t xml:space="preserve">വിശ്വാസത്താൽ അബ്രാഹാം, പിന്നീട് അവകാശമായി ലഭിക്കാനിരുന്ന ദേശത്തേക്ക് പോകാൻ വിളിക്കപ്പെട്ടപ്പോൾ, എവിടേക്കു പോകുന്നു എന്ന് അറിയാതെതന്നെ അനുസരിച്ച് പുറപ്പെട്ടു.</w:t>
            </w:r>
          </w:p>
        </w:tc>
      </w:tr>
    </w:tbl>
    <w:p>
      <w:pPr>
        <w:spacing w:after="0"/>
      </w:pPr>
    </w:p>
    <w:p>
      <w:pPr>
        <w:pStyle w:val="Heading1"/>
        <w:pBdr>
          <w:bottom w:val="single" w:sz="8" w:space="2" w:color="1F4E79"/>
        </w:pBdr>
      </w:pPr>
      <w:r>
        <w:rPr>
          <w:rFonts w:ascii="Nirmala UI" w:hAnsi="Nirmala UI" w:cs="Nirmala UI"/>
        </w:rPr>
        <w:t xml:space="preserve">പാഠം അവതരിപ്പിക്കൽ</w:t>
      </w:r>
    </w:p>
    <w:p>
      <w:pPr>
        <w:pStyle w:val="Heading2"/>
      </w:pPr>
      <w:r>
        <w:rPr>
          <w:rFonts w:ascii="Nirmala UI" w:hAnsi="Nirmala UI" w:cs="Nirmala UI"/>
        </w:rPr>
        <w:t xml:space="preserve">തുടക്കം</w:t>
      </w:r>
    </w:p>
    <w:p>
      <w:r>
        <w:rPr>
          <w:rFonts w:ascii="Nirmala UI" w:hAnsi="Nirmala UI" w:cs="Nirmala UI"/>
          <w:b/>
          <w:sz w:val="22"/>
        </w:rPr>
        <w:t xml:space="preserve">ഒരു യാത്രയ്ക്ക് ഒരുങ്ങാൻ എന്തു ചെയ്യണമെന്ന് ക്ലാസ്സിനോട് ചോദിക്കുക. ഇതുപോലുള്ള ഉത്തരങ്ങൾ പ്രോത്സാഹിപ്പിക്കുക: </w:t>
      </w:r>
      <w:r>
        <w:rPr>
          <w:rFonts w:ascii="Nirmala UI" w:hAnsi="Nirmala UI" w:cs="Nirmala UI"/>
          <w:b w:val="0"/>
          <w:sz w:val="22"/>
        </w:rPr>
        <w:t xml:space="preserve">വസ്ത്രങ്ങൾ എടുത്തുവയ്ക്കുക; കുടുംബത്തോടും സുഹൃത്തുക്കളോടും യാത്ര പറയുക; വഴി തീരുമാനിക്കുക.</w:t>
      </w:r>
    </w:p>
    <w:p>
      <w:pPr>
        <w:pStyle w:val="Heading2"/>
      </w:pPr>
      <w:r>
        <w:rPr>
          <w:rFonts w:ascii="Nirmala UI" w:hAnsi="Nirmala UI" w:cs="Nirmala UI"/>
        </w:rPr>
        <w:t xml:space="preserve">ഇന്നത്തെ പഠിപ്പിക്കലിലെ പ്രധാന കാര്യങ്ങൾ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1.</w:t>
        <w:tab/>
      </w:r>
      <w:r>
        <w:rPr>
          <w:rFonts w:ascii="Nirmala UI" w:hAnsi="Nirmala UI" w:cs="Nirmala UI"/>
          <w:b w:val="0"/>
          <w:sz w:val="22"/>
        </w:rPr>
        <w:t xml:space="preserve">അബ്രാഹാം ഏകദേശം ഇയ്യോബിന്റെ കാലത്തുതന്നെ ജീവിച്ചിരുന്നിരിക്കണം. ആദ്യം അവൻ ഒരു വലിയ പട്ടണത്തിൽ താമസിച്ചു. അവന് സാറാ എന്ന ഭാര്യ ഉണ്ടായിരുന്നു. ആ ദമ്പതികൾക്ക് മക്കൾ ഇല്ലായിരുന്നു. അവർ വളരെ സമ്പന്നരും സുഖമായി ജീവിക്കുന്നവരുമായിരുന്നു. അബ്രാഹാം ഒരു യാത്രയ്ക്ക് പുറപ്പെടുമെന്ന് പ്രതീക്ഷിച്ചിരുന്നില്ല; എന്നാൽ ഒരു ദിവസം തന്റെ വീടും സ്വജനവും വിട്ടുപോകാൻ ദൈവം അവനോട് പറഞ്ഞു (12:1).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2.</w:t>
        <w:tab/>
      </w:r>
      <w:r>
        <w:rPr>
          <w:rFonts w:ascii="Nirmala UI" w:hAnsi="Nirmala UI" w:cs="Nirmala UI"/>
          <w:b w:val="0"/>
          <w:sz w:val="22"/>
        </w:rPr>
        <w:t xml:space="preserve">നിങ്ങൾ വീട് വിട്ടുപോകുമ്പോൾ എവിടേക്കാണ് പോകുന്നതെന്ന് ആളുകൾ ചോദിക്കും. എന്നാൽ അബ്രാഹാമിന് (അന്ന് അബ്രാം എന്നായിരുന്നു പേര്) താൻ പോകുന്ന സ്ഥലത്തിന്റെ പേര് അറിയില്ലായിരുന്നു. ദൈവം അത് പറഞ്ഞിരുന്നില്ല. ആ സ്ഥലം താൻ കാണിച്ചുതരും എന്നും, അബ്രാഹാം ദൈവത്തെ അനുസരിച്ചാൽ അവന് അനേകം അനുഗ്രഹങ്ങൾ ലഭിക്കുകയും അവൻ ഒരു അനുഗ്രഹത്തിന്റെ ഉപകരണമാകുകയും ചെയ്യും എന്നും മാത്രമാണ് ദൈവം പറഞ്ഞിരുന്നത് (12:1-3).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3.</w:t>
        <w:tab/>
      </w:r>
      <w:r>
        <w:rPr>
          <w:rFonts w:ascii="Nirmala UI" w:hAnsi="Nirmala UI" w:cs="Nirmala UI"/>
          <w:b w:val="0"/>
          <w:sz w:val="22"/>
        </w:rPr>
        <w:t xml:space="preserve">അങ്ങനെ അബ്രാഹാം എല്ലാം പൊതിഞ്ഞുകെട്ടി. </w:t>
      </w:r>
      <w:r>
        <w:rPr>
          <w:rFonts w:ascii="Nirmala UI" w:hAnsi="Nirmala UI" w:cs="Nirmala UI"/>
          <w:b/>
          <w:sz w:val="22"/>
        </w:rPr>
        <w:t xml:space="preserve">ചിത്രം 13 കാണിക്കുക. </w:t>
      </w:r>
      <w:r>
        <w:rPr>
          <w:rFonts w:ascii="Nirmala UI" w:hAnsi="Nirmala UI" w:cs="Nirmala UI"/>
          <w:b w:val="0"/>
          <w:sz w:val="22"/>
        </w:rPr>
        <w:t xml:space="preserve">മെഡിറ്ററേനിയൻ കടലിന്റെ കിഴക്കേ തീരത്തുള്ള കനാൻ എന്ന ദേശത്ത് അവൻ എത്തിയപ്പോൾ, അന്ന് മറ്റു ഗോത്രങ്ങൾ അവിടെ താമസിച്ചിരുന്നെങ്കിലും, അതായിരിക്കും അവന്റെ പുതിയ മാതൃദേശം എന്ന് ദൈവം അവനോട് പറഞ്ഞു. അബ്രാഹാം ദൈവത്തെ ആരാധിച്ചുകൊണ്ട് നന്ദി പറഞ്ഞു (12:4-8).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4.</w:t>
        <w:tab/>
      </w:r>
      <w:r>
        <w:rPr>
          <w:rFonts w:ascii="Nirmala UI" w:hAnsi="Nirmala UI" w:cs="Nirmala UI"/>
          <w:b w:val="0"/>
          <w:sz w:val="22"/>
        </w:rPr>
        <w:t xml:space="preserve">പുതിയ ദേശത്തെ ജീവിതം കഠിനമായിരുന്നു. ക്ഷാമം ഉണ്ടായതിനാൽ ഭക്ഷണം തേടി അബ്രാഹാം കനാൻ വിട്ട് ഈജിപ്തിലേക്ക് പോയി. എന്നാൽ അവിടെ അബ്രാഹാം ശരിക്കും ഒരു പരദേശിയായിരുന്നു; ഭയം നിമിത്തം തന്റെ സുന്ദരിയായ ഭാര്യ സാറാ തന്റെ സഹോദരിയാണെന്ന് അവൻ രാജാവിനോട് കള്ളം പറഞ്ഞു. </w:t>
      </w:r>
      <w:r>
        <w:rPr>
          <w:rFonts w:ascii="Nirmala UI" w:hAnsi="Nirmala UI" w:cs="Nirmala UI"/>
          <w:b/>
          <w:sz w:val="22"/>
        </w:rPr>
        <w:t xml:space="preserve">അബ്രാഹാമിന്റെ അനുസരണക്കേട് എങ്ങനെ കുഴപ്പത്തിലേക്ക് നയിച്ചു എന്ന് വിവരിക്കുക (12:10-20).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5.</w:t>
        <w:tab/>
      </w:r>
      <w:r>
        <w:rPr>
          <w:rFonts w:ascii="Nirmala UI" w:hAnsi="Nirmala UI" w:cs="Nirmala UI"/>
          <w:b w:val="0"/>
          <w:sz w:val="22"/>
        </w:rPr>
        <w:t xml:space="preserve">ദൈവം തനിക്കും തന്റെ സന്തതിക്കും വാഗ്ദാനം ചെയ്ത ദേശമായ കനാനിലേക്ക് അബ്രാഹാം മടങ്ങിവന്ന് വീണ്ടും ദൈവത്തെ ആരാധിച്ചു (13:1-4).</w:t>
      </w:r>
    </w:p>
    <w:p>
      <w:pPr>
        <w:pStyle w:val="Heading2"/>
      </w:pPr>
      <w:r>
        <w:rPr>
          <w:rFonts w:ascii="Nirmala UI" w:hAnsi="Nirmala UI" w:cs="Nirmala UI"/>
        </w:rPr>
        <w:t xml:space="preserve">മനഃപാഠ വാക്യം ഹൃദിസ്ഥമാക്കൽ</w:t>
      </w:r>
    </w:p>
    <w:p>
      <w:pPr>
        <w:pStyle w:val="Heading2"/>
      </w:pPr>
      <w:r>
        <w:rPr>
          <w:rFonts w:ascii="Nirmala UI" w:hAnsi="Nirmala UI" w:cs="Nirmala UI"/>
        </w:rPr>
        <w:t xml:space="preserve">കഥയോടുള്ള നമ്മുടെ പ്രതികരണം</w:t>
      </w:r>
    </w:p>
    <w:p>
      <w:r>
        <w:rPr>
          <w:rFonts w:ascii="Nirmala UI" w:hAnsi="Nirmala UI" w:cs="Nirmala UI"/>
          <w:b w:val="0"/>
          <w:sz w:val="22"/>
        </w:rPr>
        <w:t xml:space="preserve">ദൈവം നമുക്ക് ഒരു പുതിയ ജീവിതവും അവൻ വാഴുന്ന സ്വർഗ്ഗത്തിൽ ഒരു സ്ഥാനവും വാഗ്ദാനം ചെയ്തിരിക്കുന്നു. എന്നാൽ അവന്റെ വാഗ്ദാനങ്ങൾ സ്വന്തമാക്കാൻ നാം അവനെ അനുസരിക്കണം.</w:t>
      </w:r>
    </w:p>
    <w:sectPr w:rsidR="00FC693F" w:rsidRPr="0006063C" w:rsidSect="00034616">
      <w:footerReference w:type="default" r:id="rId9"/>
      <w:pgSz w:w="11906" w:h="16838"/>
      <w:pgMar w:top="1134" w:right="1247" w:bottom="1134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pBdr>
        <w:top w:val="single" w:sz="4" w:space="4" w:color="BFBFBF"/>
      </w:pBdr>
      <w:tabs>
        <w:tab w:val="clear" w:pos="4680"/>
        <w:tab w:val="clear" w:pos="9360"/>
        <w:tab w:val="right" w:pos="9411"/>
      </w:tabs>
    </w:pPr>
    <w:r/>
    <w:r>
      <w:rPr>
        <w:rFonts w:ascii="Calibri" w:hAnsi="Calibri" w:cs="Calibri" w:eastAsia="Calibri"/>
        <w:color w:val="595959"/>
        <w:sz w:val="18"/>
      </w:rPr>
      <w:t>Lesson 13 – Abraham Obeys God</w:t>
    </w:r>
    <w:r>
      <w:rPr>
        <w:rFonts w:ascii="Calibri" w:hAnsi="Calibri" w:cs="Calibri" w:eastAsia="Calibri"/>
        <w:color w:val="595959"/>
        <w:sz w:val="18"/>
      </w:rPr>
      <w:tab/>
      <w:t xml:space="preserve">Page </w:t>
    </w:r>
    <w:r>
      <w:rPr>
        <w:rFonts w:ascii="Calibri" w:hAnsi="Calibri" w:cs="Calibri" w:eastAsia="Calibri"/>
        <w:color w:val="595959"/>
        <w:sz w:val="18"/>
      </w:rP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Nirmala UI"/>
        <w:sz w:val="22"/>
        <w:szCs w:val="22"/>
        <w:lang w:val="en-US" w:eastAsia="en-US" w:bidi="ml-IN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20" w:line="276" w:lineRule="auto"/>
    </w:pPr>
    <w:rPr>
      <w:rFonts w:ascii="Calibri" w:hAnsi="Calibri" w:eastAsia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320" w:after="120"/>
      <w:outlineLvl w:val="0"/>
    </w:pPr>
    <w:rPr>
      <w:rFonts w:ascii="Calibri" w:hAnsi="Calibri"/>
      <w:b/>
      <w:bCs/>
      <w:color w:val="1F4E79"/>
      <w:sz w:val="3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40" w:after="80"/>
      <w:outlineLvl w:val="1"/>
    </w:pPr>
    <w:rPr>
      <w:rFonts w:ascii="Calibri" w:hAnsi="Calibri"/>
      <w:b/>
      <w:bCs/>
      <w:color w:val="1F4E79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Lesson 13 – Abraham Obeys God – Teacher’s Guide</dc:title>
  <dc:subject/>
  <dc:creator>LRM India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