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  <w:spacing w:val="60"/>
        </w:rPr>
        <w:t xml:space="preserve">പാഠം 9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യോബ് ദൈവഭക്തിയോടെ ജീവിക്കുന്നു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നോക്കൂ, കേൾക്കൂ, ജീവിക്കൂ – പുസ്തകം 1: ദൈവത്തോടൊപ്പം ആരംഭം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ദൈവം വാഴുന്നു എന്ന് കുട്ടികളെ പഠിപ്പിക്കുക.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തിരുവെഴുത്ത് വായന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ഇയ്യോബ് 1:1-12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സങ്കീർത്തനം 34:8</w:t>
            </w:r>
          </w:p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/>
                <w:sz w:val="22"/>
              </w:rPr>
              <w:t xml:space="preserve">യഹോവ നല്ലവൻ എന്ന് രുചിച്ചറിയുവിൻ; അവനിൽ ആശ്രയിക്കുന്ന മനുഷ്യൻ ഭാഗ്യവാൻ.</w:t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പാഠം അവതരിപ്പിക്കൽ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തുടക്കം</w:t>
      </w:r>
    </w:p>
    <w:p>
      <w:r>
        <w:rPr>
          <w:rFonts w:ascii="Nirmala UI" w:hAnsi="Nirmala UI" w:cs="Nirmala UI"/>
          <w:b/>
          <w:sz w:val="22"/>
        </w:rPr>
        <w:t xml:space="preserve">സന്തോഷവാനായിരിക്കാൻ ഒരാൾക്ക് എന്താണ് വേണ്ടതെന്ന് അവർ കരുതുന്നു എന്ന് ക്ലാസ്സിനോട് ചോദിക്കുക.</w:t>
      </w:r>
    </w:p>
    <w:p>
      <w:pPr>
        <w:pStyle w:val="Heading2"/>
      </w:pPr>
      <w:r>
        <w:rPr>
          <w:rFonts w:ascii="Nirmala UI" w:hAnsi="Nirmala UI" w:cs="Nirmala UI"/>
        </w:rPr>
        <w:t xml:space="preserve">ഇന്നത്തെ പഠിപ്പിക്കലിലെ പ്രധാന കാര്യങ്ങൾ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Nirmala UI" w:hAnsi="Nirmala UI" w:cs="Nirmala UI"/>
          <w:b w:val="0"/>
          <w:sz w:val="22"/>
        </w:rPr>
        <w:t xml:space="preserve">ബൈബിൾ ആദ്യമായി ഇയ്യോബിനെ നമുക്ക് പരിചയപ്പെടുത്തുമ്പോൾ, വളരെ സന്തുഷ്ടമായ ജീവിതം നയിച്ച ഒരു വ്യക്തിയെക്കുറിച്ചാണ് നാം വായിക്കുന്നത്. അവൻ ദൈവത്തെ സേവിച്ച നല്ലവനും പരമാർത്ഥിയുമായ മനുഷ്യനായിരുന്നു (1:1).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Nirmala UI" w:hAnsi="Nirmala UI" w:cs="Nirmala UI"/>
          <w:b w:val="0"/>
          <w:sz w:val="22"/>
        </w:rPr>
        <w:t xml:space="preserve">ഇയ്യോബിന് ഒരു കുടുംബം ഉണ്ടായിരുന്നു: അവൻ വിവാഹിതനായിരുന്നു; ഏഴു പുത്രന്മാരും മൂന്നു പുത്രിമാരും അവനുണ്ടായിരുന്നു (1:2).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Nirmala UI" w:hAnsi="Nirmala UI" w:cs="Nirmala UI"/>
          <w:b w:val="0"/>
          <w:sz w:val="22"/>
        </w:rPr>
        <w:t xml:space="preserve">ഇയ്യോബ് വളരെ ധനികനും ബഹുമാന്യനുമായിരുന്നു; വലിയ മൃഗക്കൂട്ടങ്ങളും അനേകം ദാസന്മാരും അവനുണ്ടായിരുന്നു (1:3).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4.</w:t>
        <w:tab/>
      </w:r>
      <w:r>
        <w:rPr>
          <w:rFonts w:ascii="Nirmala UI" w:hAnsi="Nirmala UI" w:cs="Nirmala UI"/>
          <w:b w:val="0"/>
          <w:sz w:val="22"/>
        </w:rPr>
        <w:t xml:space="preserve">ഇയ്യോബിന്റെ കുടുംബാംഗങ്ങൾ പരസ്പരം സ്നേഹിക്കുകയും ആസ്വദിക്കുകയും ചെയ്തു; അവർ പലപ്പോഴും ഒത്തുചേർന്ന് വിരുന്നുകൾ നടത്തിയിരുന്നു (1:4).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5.</w:t>
        <w:tab/>
      </w:r>
      <w:r>
        <w:rPr>
          <w:rFonts w:ascii="Nirmala UI" w:hAnsi="Nirmala UI" w:cs="Nirmala UI"/>
          <w:b w:val="0"/>
          <w:sz w:val="22"/>
        </w:rPr>
        <w:t xml:space="preserve">ഇയ്യോബ് സ്നേഹമുള്ള, കരുതലുള്ള ഒരു പിതാവായിരുന്നു. തന്റെ മക്കൾ പാപം ചെയ്തിട്ടുണ്ടെങ്കിൽ ദൈവം അവരോട് ക്ഷമിക്കണമെന്ന് ആഗ്രഹിച്ചതിനാൽ അവൻ അവർക്കുവേണ്ടി ദൈവത്തിന് വഴിപാടുകൾ കഴിച്ചു (1:5). </w:t>
      </w:r>
      <w:r>
        <w:rPr>
          <w:rFonts w:ascii="Nirmala UI" w:hAnsi="Nirmala UI" w:cs="Nirmala UI"/>
          <w:b/>
          <w:sz w:val="22"/>
        </w:rPr>
        <w:t xml:space="preserve">ചിത്രം 9 കാണിക്കുക.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6.</w:t>
        <w:tab/>
      </w:r>
      <w:r>
        <w:rPr>
          <w:rFonts w:ascii="Nirmala UI" w:hAnsi="Nirmala UI" w:cs="Nirmala UI"/>
          <w:b w:val="0"/>
          <w:sz w:val="22"/>
        </w:rPr>
        <w:t xml:space="preserve">എന്നാൽ ഒരു ദിവസം സാത്താൻ കർത്താവിന്റെ സിംഹാസനത്തിനു മുമ്പാകെ വന്നു. ദൈവം സാത്താന്റെ മുമ്പിൽ വച്ച് ഇയ്യോബിനെ പ്രശംസിച്ചു; എന്നാൽ ഇയ്യോബ് ദൈവത്തെ ആരാധിക്കുന്നത് അതുകൊണ്ട് തനിക്കു കിട്ടുന്ന നന്മകൾക്കുവേണ്ടി മാത്രമാണെന്ന് സാത്താൻ വാദിച്ചു (1:6-11).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7.</w:t>
        <w:tab/>
      </w:r>
      <w:r>
        <w:rPr>
          <w:rFonts w:ascii="Nirmala UI" w:hAnsi="Nirmala UI" w:cs="Nirmala UI"/>
          <w:b w:val="0"/>
          <w:sz w:val="22"/>
        </w:rPr>
        <w:t xml:space="preserve">ഇയ്യോബ് തന്റെ യജമാനനെ പ്രസാദിപ്പിക്കാൻ മാത്രം ആഗ്രഹിക്കുന്ന ഒരു യഥാർത്ഥ ദാസനാണെന്ന് ദൈവത്തിന് അറിയാമായിരുന്നു. അതിനാൽ ഇയ്യോബിന്റെ ആരോഗ്യം ഒഴികെ, അവനുണ്ടായിരുന്ന എല്ലാം എടുത്തുകളയാൻ ദൈവം സാത്താനെ അനുവദിച്ചു (1:12).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ഹൃദിസ്ഥമാക്കൽ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കഥയോടുള്ള നമ്മുടെ പ്രതികരണം</w:t>
      </w:r>
    </w:p>
    <w:p>
      <w:r>
        <w:rPr>
          <w:rFonts w:ascii="Nirmala UI" w:hAnsi="Nirmala UI" w:cs="Nirmala UI"/>
          <w:b w:val="0"/>
          <w:sz w:val="22"/>
        </w:rPr>
        <w:t xml:space="preserve">നമ്മുടെ ജീവിതത്തിലും ലോകത്തിലും നമുക്കു മനസ്സിലാകാത്ത പലതും സംഭവിക്കുന്നു. </w:t>
      </w:r>
      <w:r>
        <w:rPr>
          <w:rFonts w:ascii="Nirmala UI" w:hAnsi="Nirmala UI" w:cs="Nirmala UI"/>
          <w:b/>
          <w:sz w:val="22"/>
        </w:rPr>
        <w:t xml:space="preserve">ഇപ്പോഴത്തെ ചില ഉദാഹരണങ്ങൾ പറയുക</w:t>
      </w:r>
      <w:r>
        <w:rPr>
          <w:rFonts w:ascii="Nirmala UI" w:hAnsi="Nirmala UI" w:cs="Nirmala UI"/>
          <w:b w:val="0"/>
          <w:sz w:val="22"/>
        </w:rPr>
        <w:t xml:space="preserve">. അടുത്ത മൂന്നു പാഠങ്ങളിൽ, തനിക്കു യോഗ്യമല്ലാത്തതും തനിക്കു മനസ്സിലാകാത്തതുമായ കഷ്ടതയോട് ഇയ്യോബ് എങ്ങനെ പ്രതികരിച്ചു എന്ന് നാം കാണും.</w:t>
      </w:r>
    </w:p>
    <w:p>
      <w:r>
        <w:rPr>
          <w:rFonts w:ascii="Nirmala UI" w:hAnsi="Nirmala UI" w:cs="Nirmala UI"/>
          <w:b w:val="0"/>
          <w:sz w:val="22"/>
        </w:rPr>
        <w:t xml:space="preserve">ഇന്നത്തെ വായനയിൽ നിന്ന് നമുക്ക് ധൈര്യം ഉൾക്കൊള്ളാം: ആത്യന്തികമായി ദൈവം നിയന്ത്രണത്തിലാണ്; ദുഷ്ടന് എന്തു ചെയ്യാൻ കഴിയും എന്നത് അവൻ പരിമിതപ്പെടുത്തുന്നു.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9 – Job Lives a Godly Life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9 – Job Lives a Godly Life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