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8</w:t>
      </w:r>
    </w:p>
    <w:p>
      <w:pPr>
        <w:keepNext/>
        <w:spacing w:after="40"/>
      </w:pPr>
      <w:r>
        <w:rPr>
          <w:rFonts w:ascii="Nirmala UI" w:hAnsi="Nirmala UI" w:cs="Nirmala UI"/>
          <w:b/>
          <w:color w:val="1F4E79"/>
          <w:sz w:val="52"/>
        </w:rPr>
        <w:t xml:space="preserve">ബാബേൽ ഗോപുരം</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1: ദൈവത്തോടൊപ്പം ആരംഭം</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മനുഷ്യന്റെ അഹങ്കാരം നമ്മെ ദൈവത്തിൽ നിന്ന് വേർപെടുത്തുന്നു എന്ന് കുട്ടികൾക്ക് കാണിച്ചുകൊടുക്കുക. അഹങ്കാരം ആളുകളെ പരസ്പരവും വേർപെടുത്തുന്നു.</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ഉല്പത്തി 11:1-9</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സദൃശവാക്യങ്ങൾ 11:2</w:t>
            </w:r>
          </w:p>
          <w:p>
            <w:pPr>
              <w:spacing w:after="40"/>
            </w:pPr>
            <w:r>
              <w:rPr>
                <w:rFonts w:ascii="Nirmala UI" w:hAnsi="Nirmala UI" w:cs="Nirmala UI"/>
                <w:b w:val="0"/>
                <w:i/>
                <w:sz w:val="22"/>
              </w:rPr>
              <w:t xml:space="preserve">അഹങ്കാരം വരുമ്പോൾ ലജ്ജ വരുന്നു …</w:t>
            </w:r>
          </w:p>
        </w:tc>
      </w:tr>
    </w:tbl>
    <w:p>
      <w:pPr>
        <w:spacing w:after="40"/>
      </w:pPr>
    </w:p>
    <w:tbl>
      <w:tblPr>
        <w:tblW w:type="auto" w:w="0"/>
        <w:jc w:val="center"/>
        <w:tblLook w:firstColumn="1" w:firstRow="1" w:lastColumn="0" w:lastRow="0" w:noHBand="0" w:noVBand="1" w:val="04A0"/>
        <w:tblBorders>
          <w:top w:val="single" w:sz="6" w:color="F0C36D"/>
          <w:left w:val="single" w:sz="6" w:color="F0C36D"/>
          <w:bottom w:val="single" w:sz="6" w:color="F0C36D"/>
          <w:right w:val="single" w:sz="6" w:color="F0C36D"/>
          <w:insideH w:val="single" w:sz="6" w:color="F0C36D"/>
          <w:insideV w:val="single" w:sz="6" w:color="F0C36D"/>
        </w:tblBorders>
        <w:tblCellMar>
          <w:top w:w="100" w:type="dxa"/>
          <w:left w:w="160" w:type="dxa"/>
          <w:bottom w:w="100" w:type="dxa"/>
          <w:right w:w="160" w:type="dxa"/>
        </w:tblCellMar>
      </w:tblPr>
      <w:tblGrid>
        <w:gridCol w:w="9412"/>
      </w:tblGrid>
      <w:tr>
        <w:tc>
          <w:tcPr>
            <w:tcW w:type="dxa" w:w="9412"/>
            <w:shd w:val="clear" w:color="auto" w:fill="FFF4D6"/>
          </w:tcPr>
          <w:p>
            <w:pPr>
              <w:spacing w:after="0"/>
            </w:pPr>
            <w:r>
              <w:rPr>
                <w:rFonts w:ascii="Nirmala UI" w:hAnsi="Nirmala UI" w:cs="Nirmala UI"/>
                <w:b/>
                <w:color w:val="7F5A00"/>
                <w:sz w:val="21"/>
              </w:rPr>
              <w:t xml:space="preserve">കുറിപ്പ്: </w:t>
            </w:r>
            <w:r>
              <w:rPr>
                <w:rFonts w:ascii="Nirmala UI" w:hAnsi="Nirmala UI" w:cs="Nirmala UI"/>
                <w:sz w:val="21"/>
              </w:rPr>
              <w:t xml:space="preserve">“ബാബേൽ” എന്ന വാക്കിന് രണ്ട് അർത്ഥങ്ങളുണ്ട്: (1) ദൈവത്തിന്റെ കോടതി അല്ലെങ്കിൽ കവാടം, (2) ആശയക്കുഴപ്പം. ഇംഗ്ലീഷിൽ “babble” എന്നത് അർത്ഥമില്ലാത്ത, ആശയക്കുഴപ്പം നിറഞ്ഞ ശബ്ദത്തെ വിവരിക്കുന്നു.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എല്ലാ കുട്ടികളും ഒരേ സമയം സംസാരിക്കട്ടെ. നല്ലൊരു ബഹളം ഉണ്ടാക്കിക്കഴിഞ്ഞാൽ, അവരെ നിർത്തി എല്ലാവരും പറഞ്ഞത് അവർക്ക് കേൾക്കാൻ കഴിഞ്ഞോ എന്ന് ചോദിക്കുക</w:t>
      </w:r>
      <w:r>
        <w:rPr>
          <w:rFonts w:ascii="Nirmala UI" w:hAnsi="Nirmala UI" w:cs="Nirmala UI"/>
          <w:b w:val="0"/>
          <w:sz w:val="22"/>
        </w:rPr>
        <w:t xml:space="preserve">. ഇല്ല! ഇത്രയധികം ശബ്ദവും ആശയക്കുഴപ്പവും ഉണ്ടായിരുന്നതിനാൽ അവർക്ക് കഴിഞ്ഞില്ല.</w:t>
      </w:r>
    </w:p>
    <w:p>
      <w:r>
        <w:rPr>
          <w:rFonts w:ascii="Nirmala UI" w:hAnsi="Nirmala UI" w:cs="Nirmala UI"/>
          <w:b/>
          <w:sz w:val="22"/>
        </w:rPr>
        <w:t xml:space="preserve">ക്ലാസ്സിൽ വിവിധ ഭാഷാ വിഭാഗങ്ങളിൽ നിന്നുള്ളവരുണ്ടെങ്കിൽ, ഓരോ കുട്ടിയും തന്റെ മാതൃഭാഷയിൽ ക്ലാസ്സിനെ അഭിവാദ്യം ചെയ്യട്ടെ. എല്ലാ ഭാഷകളും മനസ്സിലായോ എന്ന് ക്ലാസ്സിനോട് ചോദിക്കുക. </w:t>
      </w:r>
      <w:r>
        <w:rPr>
          <w:rFonts w:ascii="Nirmala UI" w:hAnsi="Nirmala UI" w:cs="Nirmala UI"/>
          <w:b w:val="0"/>
          <w:sz w:val="22"/>
        </w:rPr>
        <w:t xml:space="preserve">പലർക്കും പല ഭാഷകൾ സംസാരിക്കാൻ കഴിയും; എന്നാൽ ഒരു ഭൂഖണ്ഡത്തിലെ എല്ലാ ഭാഷകളും സംസാരിക്കാൻ ആർക്കും കഴിയില്ല, ലോകത്തിലെ ഭാഷകളുടെ കാര്യം പറയുകയും വേണ്ട!</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മനുഷ്യകുടുംബത്തിൽ ഇത്രയധികം വ്യത്യസ്ത ഭാഷകൾ ഉള്ളതിനെ ബൈബിൾ എങ്ങനെ വിശദീകരിക്കുന്നു എന്ന് ഇന്ന് നാം കേൾക്കുന്നു. </w:t>
      </w:r>
      <w:r>
        <w:rPr>
          <w:rFonts w:ascii="Nirmala UI" w:hAnsi="Nirmala UI" w:cs="Nirmala UI"/>
          <w:b/>
          <w:sz w:val="22"/>
        </w:rPr>
        <w:t xml:space="preserve">ചിത്രം 5 കാണിക്കുക. നോഹയുടെ കഥ ഓർമ്മയുണ്ടോ എന്ന് ക്ലാസ്സിനോട് ചോദിക്കുക. </w:t>
      </w:r>
      <w:r>
        <w:rPr>
          <w:rFonts w:ascii="Nirmala UI" w:hAnsi="Nirmala UI" w:cs="Nirmala UI"/>
          <w:b w:val="0"/>
          <w:sz w:val="22"/>
        </w:rPr>
        <w:t xml:space="preserve">അവൻ ദൈവത്തെ അനുസരിച്ച് ഒരു ഭീമാകാരമായ പെട്ടകം പണിത് തന്റെ കുടുംബത്തെ ദൈവത്തിന്റെ ന്യായവിധിയിൽ നിന്ന് രക്ഷിച്ചു. നോഹയുടെ കുടുംബം വളർന്നു. അവർ അനേകം ആളുകളായി; എങ്കിലും അവർ എല്ലാവരും ഒരേ ഭാഷ സംസാരിച്ചിരുന്നു (11:1).</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കാലക്രമേണ ആളുകൾ ഇന്നത്തെപ്പോലെ ഇഷ്ടിക ചുടാൻ പഠിച്ചു; ഒരു വലിയ ഗോപുരമുള്ള ഒരു നഗരം പണിയാൻ അവർ തീരുമാനിച്ചു. തങ്ങൾ എത്ര ബുദ്ധിമാന്മാരാണെന്ന് കാണിക്കാൻ പണിക്കാർ ആഗ്രഹിച്ചു. പണിയാനുള്ള കഴിവ് അവർക്ക് നൽകിയത് ദൈവമാണെന്ന് അവർ മറന്നുപോയിരുന്നു (11:1-4).</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ദൈവത്തിന് അവരുടെ അഹങ്കാരം വെട്ടിക്കുറയ്ക്കുകയും അവരുടെ ദുഷ്ടത പരിമിതപ്പെടുത്തുകയും ചെയ്യേണ്ടിവന്നു. അവർക്ക് പരസ്പരം മനസ്സിലാകാത്തവിധം അവരുടെ ഭാഷ കലക്കിക്കൊണ്ട് അവൻ അത് ചെയ്തു. </w:t>
      </w:r>
      <w:r>
        <w:rPr>
          <w:rFonts w:ascii="Nirmala UI" w:hAnsi="Nirmala UI" w:cs="Nirmala UI"/>
          <w:b/>
          <w:sz w:val="22"/>
        </w:rPr>
        <w:t xml:space="preserve">ചിത്രം 8 കാണിക്കുക. </w:t>
      </w:r>
      <w:r>
        <w:rPr>
          <w:rFonts w:ascii="Nirmala UI" w:hAnsi="Nirmala UI" w:cs="Nirmala UI"/>
          <w:b w:val="0"/>
          <w:sz w:val="22"/>
        </w:rPr>
        <w:t xml:space="preserve">പണിക്കാരുടെ മുഖങ്ങളിലെ ആശയക്കുഴപ്പവും കോപവും ചൂണ്ടിക്കാണിക്കുക (11:5-7).</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പണി ഉപേക്ഷിക്കപ്പെട്ടു; ദൈവം ആദ്യം അവരോട് കല്പിച്ചതുപോലെ ആളുകൾ വീണ്ടും ചിതറി ഭൂമി മുഴുവൻ വസിച്ചു (1:28; 11:8-9).</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കുഞ്ഞുങ്ങൾ നടക്കാൻ പഠിച്ചുതുടങ്ങുമ്പോൾ അവർക്ക് തങ്ങളുടെ നേട്ടത്തിൽ വലിയ അഭിമാനമാണ്. അപകടത്തിലേക്കാണെങ്കിലും അവർ ഒരു ദിശയിലേക്ക് ഓടിപ്പോകുകയും തിരിച്ചുവരാൻ വിസമ്മതിക്കുകയും ചെയ്യും. ആരെങ്കിലും പോയി അവരെ കൂട്ടിക്കൊണ്ടുവരണം. പലപ്പോഴും നാമും അത്തരം കുഞ്ഞുങ്ങളെപ്പോലെയാണ്, നമ്മെക്കുറിച്ച് വളരെ അഭിമാനിക്കുന്നു. നാം ദൈവത്തിൽ നിന്ന് സ്വതന്ത്രരാകാൻ ആഗ്രഹിക്കുന്നു. എന്നാൽ ദൈവം നമ്മെ അങ്ങനെയല്ല ഉണ്ടാക്കിയത്. നാം അവനെ അനുസരിച്ചുകൊണ്ട് അവനുമായി കൂട്ടായ്മ പുലർത്തണമെന്ന് അവൻ ആഗ്രഹിക്കുന്നു.</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8 – The Tower of Babel</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8 – The Tower of Babel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