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പെട്ടകത്തിന്റെ വാതിൽ തുറക്കുന്ന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നിറമുള്ള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പകുതിയായി മടക്കി മുൻവശത്ത് ഒരു വലിയ പെട്ടകം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പെട്ടകത്തിൽ ഒരു ചെറിയ വാതിൽപ്പാളി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പാളിക്കടിയിൽ നോഹയുടെ കുടുംബത്തെയും മൃഗങ്ങളെയും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ഇങ്ങനെ എഴുതുക: </w:t>
      </w:r>
      <w:r>
        <w:rPr>
          <w:rFonts w:ascii="Nirmala UI" w:hAnsi="Nirmala UI" w:cs="Nirmala UI"/>
          <w:i/>
          <w:iCs/>
        </w:rPr>
        <w:t xml:space="preserve">“ദൈവം വാതിൽ അടച്ചു.”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അനുസരിക്കുന്നവരെ അവൻ സുരക്ഷിതരായി സൂക്ഷിക്കുന്നു.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മഴമേഘ തൂക്കുമാല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നീല കടലാസ് നാടകൾ, ചരട്,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നിന്ന് ഒരു മേഘത്തിന്റെ ആകൃതി മുറിച്ച് അതിൽ പഞ്ഞി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മേഘത്തിൽ നിന്ന് തൂങ്ങിക്കിടക്കുന്ന രീതിയിൽ നീല കടലാസ് നാടകൾ (മഴത്തുള്ളികൾ)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മഴത്തുള്ളികൾ ഒരുമിച്ച് എണ്ണുക: 40 പകലും 40 രാത്രിയും.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ഇങ്ങനെ എഴുതുക: </w:t>
      </w:r>
      <w:r>
        <w:rPr>
          <w:rFonts w:ascii="Nirmala UI" w:hAnsi="Nirmala UI" w:cs="Nirmala UI"/>
          <w:i/>
          <w:iCs/>
        </w:rPr>
        <w:t xml:space="preserve">“ദൈവത്തെ അനുസരിക്കുക.”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പരിശുദ്ധനാണ്, പാപത്തെ ശിക്ഷിക്കണം; അതിനാൽ നാം അവനെ അനുസരിക്കണം.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