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after="0"/>
      </w:pPr>
      <w:r>
        <w:rPr>
          <w:rFonts w:ascii="Nirmala UI" w:hAnsi="Nirmala UI" w:cs="Nirmala UI"/>
          <w:b/>
          <w:caps/>
          <w:color w:val="595959"/>
          <w:sz w:val="24"/>
          <w:spacing w:val="60"/>
        </w:rPr>
        <w:t xml:space="preserve">പാഠം 2</w:t>
      </w:r>
    </w:p>
    <w:p>
      <w:pPr>
        <w:keepNext/>
        <w:spacing w:after="40"/>
      </w:pPr>
      <w:r>
        <w:rPr>
          <w:rFonts w:ascii="Nirmala UI" w:hAnsi="Nirmala UI" w:cs="Nirmala UI"/>
          <w:b/>
          <w:color w:val="1F4E79"/>
          <w:sz w:val="52"/>
        </w:rPr>
        <w:t xml:space="preserve">മനുഷ്യവർഗത്തിന് വേണ്ടതെല്ലാം</w:t>
      </w:r>
    </w:p>
    <w:p>
      <w:pPr>
        <w:spacing w:after="200"/>
        <w:pBdr>
          <w:bottom w:val="single" w:sz="12" w:space="6" w:color="1F4E79"/>
        </w:pBdr>
      </w:pPr>
      <w:r>
        <w:rPr>
          <w:rFonts w:ascii="Nirmala UI" w:hAnsi="Nirmala UI" w:cs="Nirmala UI"/>
          <w:b w:val="0"/>
          <w:i/>
          <w:color w:val="595959"/>
          <w:sz w:val="20"/>
        </w:rPr>
        <w:t xml:space="preserve">അധ്യാപക മാർഗ്ഗദർശി  ·  നോക്കൂ, കേൾക്കൂ, ജീവിക്കൂ – പുസ്തകം 1: ദൈവത്തോടൊപ്പം ആരംഭം</w:t>
      </w: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  <w:tblBorders>
          <w:top w:val="single" w:sz="4" w:color="BFBFBF"/>
          <w:left w:val="single" w:sz="4" w:color="BFBFBF"/>
          <w:bottom w:val="single" w:sz="4" w:color="BFBFBF"/>
          <w:right w:val="single" w:sz="4" w:color="BFBFBF"/>
          <w:insideH w:val="single" w:sz="4" w:color="BFBFBF"/>
          <w:insideV w:val="single" w:sz="4" w:color="BFBFBF"/>
        </w:tblBorders>
        <w:tblCellMar>
          <w:top w:w="80" w:type="dxa"/>
          <w:left w:w="120" w:type="dxa"/>
          <w:bottom w:w="80" w:type="dxa"/>
          <w:right w:w="120" w:type="dxa"/>
        </w:tblCellMar>
      </w:tblPr>
      <w:tblGrid>
        <w:gridCol w:w="2381"/>
        <w:gridCol w:w="7030"/>
      </w:tblGrid>
      <w:tr>
        <w:tc>
          <w:tcPr>
            <w:tcW w:type="dxa" w:w="2381"/>
            <w:shd w:val="clear" w:color="auto" w:fill="DEEAF6"/>
          </w:tcPr>
          <w:p>
            <w:pPr>
              <w:spacing w:after="0"/>
            </w:pPr>
            <w:r>
              <w:rPr>
                <w:rFonts w:ascii="Nirmala UI" w:hAnsi="Nirmala UI" w:cs="Nirmala UI"/>
                <w:b/>
                <w:color w:val="1F4E79"/>
                <w:sz w:val="21"/>
              </w:rPr>
              <w:t xml:space="preserve">ലക്ഷ്യം</w:t>
            </w:r>
          </w:p>
        </w:tc>
        <w:tc>
          <w:tcPr>
            <w:tcW w:type="dxa" w:w="7030"/>
          </w:tcPr>
          <w:p>
            <w:pPr>
              <w:spacing w:after="40"/>
            </w:pPr>
            <w:r>
              <w:rPr>
                <w:rFonts w:ascii="Nirmala UI" w:hAnsi="Nirmala UI" w:cs="Nirmala UI"/>
                <w:b w:val="0"/>
                <w:i w:val="0"/>
                <w:sz w:val="22"/>
              </w:rPr>
              <w:t xml:space="preserve">ആദാമും ഹവ്വായും ദൈവത്തോടൊപ്പം പൂർണ്ണമായ ഒരു ലോകത്തിൽ ഒരുമിച്ചു ജീവിക്കേണ്ടതിനായി ദൈവം അവരെ സൃഷ്ടിച്ചു എന്ന് കുട്ടികളെ പഠിപ്പിക്കുക.</w:t>
            </w:r>
          </w:p>
        </w:tc>
      </w:tr>
      <w:tr>
        <w:tc>
          <w:tcPr>
            <w:tcW w:type="dxa" w:w="2381"/>
            <w:shd w:val="clear" w:color="auto" w:fill="DEEAF6"/>
          </w:tcPr>
          <w:p>
            <w:pPr>
              <w:spacing w:after="0"/>
            </w:pPr>
            <w:r>
              <w:rPr>
                <w:rFonts w:ascii="Nirmala UI" w:hAnsi="Nirmala UI" w:cs="Nirmala UI"/>
                <w:b/>
                <w:color w:val="1F4E79"/>
                <w:sz w:val="21"/>
              </w:rPr>
              <w:t xml:space="preserve">തിരുവെഴുത്ത് വായന</w:t>
            </w:r>
          </w:p>
        </w:tc>
        <w:tc>
          <w:tcPr>
            <w:tcW w:type="dxa" w:w="7030"/>
          </w:tcPr>
          <w:p>
            <w:pPr>
              <w:spacing w:after="40"/>
            </w:pPr>
            <w:r>
              <w:rPr>
                <w:rFonts w:ascii="Nirmala UI" w:hAnsi="Nirmala UI" w:cs="Nirmala UI"/>
                <w:b/>
                <w:i w:val="0"/>
                <w:sz w:val="22"/>
              </w:rPr>
              <w:t xml:space="preserve">ഉല്പത്തി 2:7-25</w:t>
            </w:r>
          </w:p>
        </w:tc>
      </w:tr>
      <w:tr>
        <w:tc>
          <w:tcPr>
            <w:tcW w:type="dxa" w:w="2381"/>
            <w:shd w:val="clear" w:color="auto" w:fill="DEEAF6"/>
          </w:tcPr>
          <w:p>
            <w:pPr>
              <w:spacing w:after="0"/>
            </w:pPr>
            <w:r>
              <w:rPr>
                <w:rFonts w:ascii="Nirmala UI" w:hAnsi="Nirmala UI" w:cs="Nirmala UI"/>
                <w:b/>
                <w:color w:val="1F4E79"/>
                <w:sz w:val="21"/>
              </w:rPr>
              <w:t xml:space="preserve">മനഃപാഠ വാക്യം</w:t>
            </w:r>
          </w:p>
        </w:tc>
        <w:tc>
          <w:tcPr>
            <w:tcW w:type="dxa" w:w="7030"/>
          </w:tcPr>
          <w:p>
            <w:pPr>
              <w:spacing w:after="40"/>
            </w:pPr>
            <w:r>
              <w:rPr>
                <w:rFonts w:ascii="Nirmala UI" w:hAnsi="Nirmala UI" w:cs="Nirmala UI"/>
                <w:b/>
                <w:i w:val="0"/>
                <w:sz w:val="22"/>
              </w:rPr>
              <w:t xml:space="preserve">ഉല്പത്തി 1:27</w:t>
            </w:r>
          </w:p>
          <w:p>
            <w:pPr>
              <w:spacing w:after="40"/>
            </w:pPr>
            <w:r>
              <w:rPr>
                <w:rFonts w:ascii="Nirmala UI" w:hAnsi="Nirmala UI" w:cs="Nirmala UI"/>
                <w:b w:val="0"/>
                <w:i/>
                <w:sz w:val="22"/>
              </w:rPr>
              <w:t xml:space="preserve">ദൈവം തന്റെ സ്വരൂപത്തിൽ മനുഷ്യനെ സൃഷ്ടിച്ചു; ദൈവത്തിന്റെ സ്വരൂപത്തിൽ അവനെ സൃഷ്ടിച്ചു; ആണും പെണ്ണുമായി അവരെ സൃഷ്ടിച്ചു.</w:t>
            </w:r>
          </w:p>
        </w:tc>
      </w:tr>
    </w:tbl>
    <w:p>
      <w:pPr>
        <w:spacing w:after="0"/>
      </w:pPr>
    </w:p>
    <w:p>
      <w:pPr>
        <w:pStyle w:val="Heading1"/>
        <w:pBdr>
          <w:bottom w:val="single" w:sz="8" w:space="2" w:color="1F4E79"/>
        </w:pBdr>
      </w:pPr>
      <w:r>
        <w:rPr>
          <w:rFonts w:ascii="Nirmala UI" w:hAnsi="Nirmala UI" w:cs="Nirmala UI"/>
        </w:rPr>
        <w:t xml:space="preserve">പാഠം അവതരിപ്പിക്കൽ</w:t>
      </w:r>
    </w:p>
    <w:p>
      <w:pPr>
        <w:pStyle w:val="Heading2"/>
      </w:pPr>
      <w:r>
        <w:rPr>
          <w:rFonts w:ascii="Nirmala UI" w:hAnsi="Nirmala UI" w:cs="Nirmala UI"/>
        </w:rPr>
        <w:t xml:space="preserve">തുടക്കം</w:t>
      </w:r>
    </w:p>
    <w:p>
      <w:r>
        <w:rPr>
          <w:rFonts w:ascii="Nirmala UI" w:hAnsi="Nirmala UI" w:cs="Nirmala UI"/>
          <w:b/>
          <w:sz w:val="22"/>
        </w:rPr>
        <w:t xml:space="preserve">ജീവിക്കാൻ യഥാർത്ഥത്തിൽ നമുക്ക് എന്തെല്ലാം ആവശ്യമാണെന്ന് ക്ലാസ്സിനോട് ചോദിക്കുക. </w:t>
      </w:r>
      <w:r>
        <w:rPr>
          <w:rFonts w:ascii="Nirmala UI" w:hAnsi="Nirmala UI" w:cs="Nirmala UI"/>
          <w:b w:val="0"/>
          <w:sz w:val="22"/>
        </w:rPr>
        <w:t xml:space="preserve">വായു, ശുദ്ധജലം, ഭക്ഷണം എന്നിവ നമ്മുടെ അടിസ്ഥാന ആവശ്യങ്ങളിൽ ചിലതാണ്.</w:t>
      </w:r>
    </w:p>
    <w:p>
      <w:pPr>
        <w:pStyle w:val="Heading2"/>
      </w:pPr>
      <w:r>
        <w:rPr>
          <w:rFonts w:ascii="Nirmala UI" w:hAnsi="Nirmala UI" w:cs="Nirmala UI"/>
        </w:rPr>
        <w:t xml:space="preserve">ഇന്നത്തെ പഠിപ്പിക്കലിലെ പ്രധാന കാര്യങ്ങൾ</w:t>
      </w:r>
    </w:p>
    <w:p>
      <w:pPr>
        <w:tabs>
          <w:tab w:pos="567" w:val="left"/>
        </w:tabs>
        <w:spacing w:after="120"/>
        <w:ind w:left="567" w:hanging="567"/>
      </w:pPr>
      <w:r>
        <w:rPr>
          <w:rFonts w:ascii="Calibri" w:hAnsi="Calibri" w:cs="Calibri" w:eastAsia="Calibri"/>
          <w:b/>
          <w:color w:val="1F4E79"/>
          <w:sz w:val="22"/>
        </w:rPr>
        <w:t>1.</w:t>
        <w:tab/>
      </w:r>
      <w:r>
        <w:rPr>
          <w:rFonts w:ascii="Nirmala UI" w:hAnsi="Nirmala UI" w:cs="Nirmala UI"/>
          <w:b w:val="0"/>
          <w:sz w:val="22"/>
        </w:rPr>
        <w:t xml:space="preserve">ദൈവം മനുഷ്യവർഗ്ഗത്തെ ഭൂമിയിലെ മണ്ണിൽ നിന്ന് ഉണ്ടാക്കി, അവരിൽ ജീവശ്വാസം ഊതി (1:27; 2:7).</w:t>
      </w:r>
    </w:p>
    <w:p>
      <w:pPr>
        <w:tabs>
          <w:tab w:pos="567" w:val="left"/>
        </w:tabs>
        <w:spacing w:after="120"/>
        <w:ind w:left="567" w:hanging="567"/>
      </w:pPr>
      <w:r>
        <w:rPr>
          <w:rFonts w:ascii="Calibri" w:hAnsi="Calibri" w:cs="Calibri" w:eastAsia="Calibri"/>
          <w:b/>
          <w:color w:val="1F4E79"/>
          <w:sz w:val="22"/>
        </w:rPr>
        <w:t>2.</w:t>
        <w:tab/>
      </w:r>
      <w:r>
        <w:rPr>
          <w:rFonts w:ascii="Nirmala UI" w:hAnsi="Nirmala UI" w:cs="Nirmala UI"/>
          <w:b w:val="0"/>
          <w:sz w:val="22"/>
        </w:rPr>
        <w:t xml:space="preserve">ദൈവം മനുഷ്യവർഗ്ഗത്തിന് ജീവിക്കാൻ മനോഹരമായ ഒരു തോട്ടം നൽകി; അവിടെ അവർക്ക് ആവശ്യമായതെല്ലാം ഉണ്ടായിരുന്നു (2:8-14).</w:t>
      </w:r>
    </w:p>
    <w:p>
      <w:pPr>
        <w:tabs>
          <w:tab w:pos="567" w:val="left"/>
        </w:tabs>
        <w:spacing w:after="120"/>
        <w:ind w:left="567" w:hanging="567"/>
      </w:pPr>
      <w:r>
        <w:rPr>
          <w:rFonts w:ascii="Calibri" w:hAnsi="Calibri" w:cs="Calibri" w:eastAsia="Calibri"/>
          <w:b/>
          <w:color w:val="1F4E79"/>
          <w:sz w:val="22"/>
        </w:rPr>
        <w:t>3.</w:t>
        <w:tab/>
      </w:r>
      <w:r>
        <w:rPr>
          <w:rFonts w:ascii="Nirmala UI" w:hAnsi="Nirmala UI" w:cs="Nirmala UI"/>
          <w:b w:val="0"/>
          <w:sz w:val="22"/>
        </w:rPr>
        <w:t xml:space="preserve">ഈ തോട്ടത്തിൽ വേല ചെയ്യുകയും അതിനെ പരിപാലിക്കുകയും ചെയ്യുക എന്നതായിരുന്നു മനുഷ്യന്റെ ചുമതല. അത് ഒരു അത്ഭുതകരമായ ജോലിയായിരുന്നു; എല്ലാം നന്നായും ശരിയായ സ്ഥലത്തും വളർന്നു. കളകളോ മുള്ളുകളോ ഇല്ലായിരുന്നു. മൃഗങ്ങളുടെ മേലുള്ള തന്റെ അധികാരം കാണിക്കാൻ ആദാം അവയ്‌ക്കെല്ലാം പേരിട്ടു. അവയൊന്നും പരസ്പരമോ ആദാമിനോ ഒരു ഉപദ്രവവും ചെയ്തില്ല. ലോകത്തിൽ ഭയം ഇല്ലായിരുന്നു (1:26; 2:15-17, 19-20).</w:t>
      </w:r>
    </w:p>
    <w:p>
      <w:pPr>
        <w:tabs>
          <w:tab w:pos="567" w:val="left"/>
        </w:tabs>
        <w:spacing w:after="120"/>
        <w:ind w:left="567" w:hanging="567"/>
      </w:pPr>
      <w:r>
        <w:rPr>
          <w:rFonts w:ascii="Calibri" w:hAnsi="Calibri" w:cs="Calibri" w:eastAsia="Calibri"/>
          <w:b/>
          <w:color w:val="1F4E79"/>
          <w:sz w:val="22"/>
        </w:rPr>
        <w:t>4.</w:t>
        <w:tab/>
      </w:r>
      <w:r>
        <w:rPr>
          <w:rFonts w:ascii="Nirmala UI" w:hAnsi="Nirmala UI" w:cs="Nirmala UI"/>
          <w:b w:val="0"/>
          <w:sz w:val="22"/>
        </w:rPr>
        <w:t xml:space="preserve">എന്നാൽ ഭൂമിയിലെ സകല ജീവികളിലും ആദാമിന് യോജിച്ച ഒരു സഹായിയെ, ഒരു യഥാർത്ഥ കൂട്ടുകാരിയെ, കണ്ടെത്താനായില്ല. മൃഗങ്ങൾക്കും പക്ഷികൾക്കും ആ ആഗ്രഹം പൂർണ്ണമായി നിറവേറ്റാൻ കഴിഞ്ഞില്ല; അതിനാൽ ദൈവം ഹവ്വായെ ഉണ്ടാക്കി. </w:t>
      </w:r>
      <w:r>
        <w:rPr>
          <w:rFonts w:ascii="Nirmala UI" w:hAnsi="Nirmala UI" w:cs="Nirmala UI"/>
          <w:b/>
          <w:sz w:val="22"/>
        </w:rPr>
        <w:t xml:space="preserve">ആദാമിന്റെ അതേ ദേഹത്തിൽ നിന്ന് ഹവ്വായെ സൃഷ്ടിച്ചതിനെക്കുറിച്ചുള്ള ബൈബിൾ വിവരണം, സ്ത്രീയും പുരുഷനും (1) പരസ്പരം വേണ്ടിയുള്ളവരാണെന്നും (2) പരസ്പരം തുല്യരാണെന്നും എങ്ങനെ കാണിക്കുന്നു എന്ന് വിശദീകരിക്കുക (2:18, 20-24).</w:t>
      </w:r>
    </w:p>
    <w:p>
      <w:pPr>
        <w:tabs>
          <w:tab w:pos="567" w:val="left"/>
        </w:tabs>
        <w:spacing w:after="120"/>
        <w:ind w:left="567" w:hanging="567"/>
      </w:pPr>
      <w:r>
        <w:rPr>
          <w:rFonts w:ascii="Calibri" w:hAnsi="Calibri" w:cs="Calibri" w:eastAsia="Calibri"/>
          <w:b/>
          <w:color w:val="1F4E79"/>
          <w:sz w:val="22"/>
        </w:rPr>
        <w:t>5.</w:t>
        <w:tab/>
      </w:r>
      <w:r>
        <w:rPr>
          <w:rFonts w:ascii="Nirmala UI" w:hAnsi="Nirmala UI" w:cs="Nirmala UI"/>
          <w:b w:val="0"/>
          <w:sz w:val="22"/>
        </w:rPr>
        <w:t xml:space="preserve">ആദാമും ഹവ്വായും മനോഹരമായ തോട്ടത്തിൽ ഒരുമിച്ച് സന്തോഷത്തോടെ ജീവിച്ചു. </w:t>
      </w:r>
      <w:r>
        <w:rPr>
          <w:rFonts w:ascii="Nirmala UI" w:hAnsi="Nirmala UI" w:cs="Nirmala UI"/>
          <w:b/>
          <w:sz w:val="22"/>
        </w:rPr>
        <w:t xml:space="preserve">ചിത്രം 2 കാണിക്കുക. </w:t>
      </w:r>
      <w:r>
        <w:rPr>
          <w:rFonts w:ascii="Nirmala UI" w:hAnsi="Nirmala UI" w:cs="Nirmala UI"/>
          <w:b w:val="0"/>
          <w:sz w:val="22"/>
        </w:rPr>
        <w:t xml:space="preserve">തങ്ങളുടെ നഗ്നത അവർക്ക് ലജ്ജാകരമായി തോന്നാത്തതിനാൽ അവർ വസ്ത്രം ധരിച്ചിരുന്നില്ല. സുഹൃത്തുക്കൾ സംസാരിക്കുന്നതുപോലെ അവർക്ക് ദൈവത്തോട് സംസാരിക്കാമായിരുന്നു; ആ പൂർണ്ണ ജീവിതത്തിൽ ദുഃഖമോ തിന്മയോ മരണമോ ഉണ്ടായിരുന്നില്ല.</w:t>
      </w:r>
    </w:p>
    <w:p>
      <w:pPr>
        <w:pStyle w:val="Heading2"/>
      </w:pPr>
      <w:r>
        <w:rPr>
          <w:rFonts w:ascii="Nirmala UI" w:hAnsi="Nirmala UI" w:cs="Nirmala UI"/>
        </w:rPr>
        <w:t xml:space="preserve">മനഃപാഠ വാക്യം ഹൃദിസ്ഥമാക്കൽ</w:t>
      </w:r>
    </w:p>
    <w:p>
      <w:pPr>
        <w:pStyle w:val="Heading2"/>
      </w:pPr>
      <w:r>
        <w:rPr>
          <w:rFonts w:ascii="Nirmala UI" w:hAnsi="Nirmala UI" w:cs="Nirmala UI"/>
        </w:rPr>
        <w:t xml:space="preserve">കഥയോടുള്ള നമ്മുടെ പ്രതികരണം</w:t>
      </w:r>
    </w:p>
    <w:p>
      <w:r>
        <w:rPr>
          <w:rFonts w:ascii="Nirmala UI" w:hAnsi="Nirmala UI" w:cs="Nirmala UI"/>
          <w:b w:val="0"/>
          <w:sz w:val="22"/>
        </w:rPr>
        <w:t xml:space="preserve">ദൈവം തന്റെ മനോഹരമായ ലോകം ആസ്വദിക്കാൻ നമ്മെ സൃഷ്ടിച്ചു. </w:t>
      </w:r>
      <w:r>
        <w:rPr>
          <w:rFonts w:ascii="Nirmala UI" w:hAnsi="Nirmala UI" w:cs="Nirmala UI"/>
          <w:b/>
          <w:sz w:val="22"/>
        </w:rPr>
        <w:t xml:space="preserve">ഒന്നാം പാഠത്തിന്റെ ഈ ഭാഗത്തിൽ നൽകിയ നിർദ്ദേശങ്ങളിൽ ഏതെങ്കിലും അവർ പ്രവൃത്തിയിൽ വരുത്തിയോ എന്ന് ക്ലാസ്സിനോട് ചോദിച്ചറിയുക.</w:t>
      </w:r>
    </w:p>
    <w:p>
      <w:r>
        <w:rPr>
          <w:rFonts w:ascii="Nirmala UI" w:hAnsi="Nirmala UI" w:cs="Nirmala UI"/>
          <w:b w:val="0"/>
          <w:sz w:val="22"/>
        </w:rPr>
        <w:t xml:space="preserve">ദൈവം നമുക്ക് ശരീരം തന്നു. </w:t>
      </w:r>
      <w:r>
        <w:rPr>
          <w:rFonts w:ascii="Nirmala UI" w:hAnsi="Nirmala UI" w:cs="Nirmala UI"/>
          <w:b/>
          <w:sz w:val="22"/>
        </w:rPr>
        <w:t xml:space="preserve">ശരീരത്തെ ആരോഗ്യത്തോടെയും ശക്തിയോടെയും നിലനിർത്തുന്ന രണ്ടോ മൂന്നോ ലളിതമായ ആരോഗ്യനിയമങ്ങൾ രൂപപ്പെടുത്താൻ ക്ലാസ്സിനെ അനുവദിക്കുക. ശരീരശുചിത്വം, സമീകൃതാഹാരം, ശുദ്ധജലം, മതിയായ വ്യായാമം, ഉറക്കം തുടങ്ങിയ അടിസ്ഥാന കാര്യങ്ങൾ ആ നിയമങ്ങളിൽ ഉണ്ടാകണം.</w:t>
      </w:r>
    </w:p>
    <w:sectPr w:rsidR="00FC693F" w:rsidRPr="0006063C" w:rsidSect="00034616">
      <w:footerReference w:type="default" r:id="rId9"/>
      <w:pgSz w:w="11906" w:h="16838"/>
      <w:pgMar w:top="1134" w:right="1247" w:bottom="1134" w:left="124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  <w:pBdr>
        <w:top w:val="single" w:sz="4" w:space="4" w:color="BFBFBF"/>
      </w:pBdr>
      <w:tabs>
        <w:tab w:val="clear" w:pos="4680"/>
        <w:tab w:val="clear" w:pos="9360"/>
        <w:tab w:val="right" w:pos="9411"/>
      </w:tabs>
    </w:pPr>
    <w:r/>
    <w:r>
      <w:rPr>
        <w:rFonts w:ascii="Calibri" w:hAnsi="Calibri" w:cs="Calibri" w:eastAsia="Calibri"/>
        <w:color w:val="595959"/>
        <w:sz w:val="18"/>
      </w:rPr>
      <w:t>Lesson 2 – Everything Mankind Needed</w:t>
    </w:r>
    <w:r>
      <w:rPr>
        <w:rFonts w:ascii="Calibri" w:hAnsi="Calibri" w:cs="Calibri" w:eastAsia="Calibri"/>
        <w:color w:val="595959"/>
        <w:sz w:val="18"/>
      </w:rPr>
      <w:tab/>
      <w:t xml:space="preserve">Page </w:t>
    </w:r>
    <w:r>
      <w:rPr>
        <w:rFonts w:ascii="Calibri" w:hAnsi="Calibri" w:cs="Calibri" w:eastAsia="Calibri"/>
        <w:color w:val="595959"/>
        <w:sz w:val="18"/>
      </w:rPr>
      <w:fldChar w:fldCharType="begin"/>
      <w:instrText xml:space="preserve">PAGE</w:instrText>
      <w:fldChar w:fldCharType="end"/>
    </w:r>
  </w:p>
</w:ft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="Nirmala UI"/>
        <w:sz w:val="22"/>
        <w:szCs w:val="22"/>
        <w:lang w:val="en-US" w:eastAsia="en-US" w:bidi="ml-IN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120" w:line="276" w:lineRule="auto"/>
    </w:pPr>
    <w:rPr>
      <w:rFonts w:ascii="Calibri" w:hAnsi="Calibri" w:eastAsia="Calibri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  <w:rPr>
      <w:sz w:val="18"/>
    </w:r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320" w:after="120"/>
      <w:outlineLvl w:val="0"/>
    </w:pPr>
    <w:rPr>
      <w:rFonts w:ascii="Calibri" w:hAnsi="Calibri"/>
      <w:b/>
      <w:bCs/>
      <w:color w:val="1F4E79"/>
      <w:sz w:val="34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40" w:after="80"/>
      <w:outlineLvl w:val="1"/>
    </w:pPr>
    <w:rPr>
      <w:rFonts w:ascii="Calibri" w:hAnsi="Calibri"/>
      <w:b/>
      <w:bCs/>
      <w:color w:val="1F4E79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Lesson 2 – Everything Mankind Needed – Teacher’s Guide</dc:title>
  <dc:subject/>
  <dc:creator>LRM India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